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E5C" w:rsidRPr="007858B6" w:rsidRDefault="00B84E5C" w:rsidP="00B84E5C">
      <w:pPr>
        <w:spacing w:line="560" w:lineRule="exact"/>
        <w:ind w:leftChars="600" w:left="31680" w:rightChars="547" w:right="31680"/>
        <w:jc w:val="center"/>
        <w:rPr>
          <w:rFonts w:ascii="方正小标宋简体" w:eastAsia="方正小标宋简体" w:hAnsi="华文中宋"/>
          <w:b/>
          <w:sz w:val="36"/>
          <w:szCs w:val="36"/>
        </w:rPr>
      </w:pPr>
      <w:bookmarkStart w:id="0" w:name="_GoBack"/>
      <w:bookmarkEnd w:id="0"/>
      <w:r>
        <w:rPr>
          <w:rFonts w:ascii="方正小标宋简体" w:eastAsia="方正小标宋简体" w:hAnsi="华文中宋" w:hint="eastAsia"/>
          <w:b/>
          <w:sz w:val="36"/>
          <w:szCs w:val="36"/>
        </w:rPr>
        <w:t>教育部办公厅</w:t>
      </w:r>
      <w:r w:rsidRPr="007858B6">
        <w:rPr>
          <w:rFonts w:ascii="方正小标宋简体" w:eastAsia="方正小标宋简体" w:hAnsi="华文中宋" w:hint="eastAsia"/>
          <w:b/>
          <w:sz w:val="36"/>
          <w:szCs w:val="36"/>
        </w:rPr>
        <w:t>关于</w:t>
      </w:r>
      <w:r>
        <w:rPr>
          <w:rFonts w:ascii="方正小标宋简体" w:eastAsia="方正小标宋简体" w:hAnsi="华文中宋" w:hint="eastAsia"/>
          <w:b/>
          <w:sz w:val="36"/>
          <w:szCs w:val="36"/>
        </w:rPr>
        <w:t>做好</w:t>
      </w:r>
      <w:r w:rsidRPr="007858B6">
        <w:rPr>
          <w:rFonts w:ascii="方正小标宋简体" w:eastAsia="方正小标宋简体"/>
          <w:b/>
          <w:sz w:val="36"/>
          <w:szCs w:val="36"/>
        </w:rPr>
        <w:t>201</w:t>
      </w:r>
      <w:r>
        <w:rPr>
          <w:rFonts w:ascii="方正小标宋简体" w:eastAsia="方正小标宋简体"/>
          <w:b/>
          <w:sz w:val="36"/>
          <w:szCs w:val="36"/>
        </w:rPr>
        <w:t>7</w:t>
      </w:r>
      <w:r w:rsidRPr="007858B6">
        <w:rPr>
          <w:rFonts w:ascii="方正小标宋简体" w:eastAsia="方正小标宋简体" w:hAnsi="华文中宋" w:hint="eastAsia"/>
          <w:b/>
          <w:sz w:val="36"/>
          <w:szCs w:val="36"/>
        </w:rPr>
        <w:t>年推荐优秀应届本科毕业生免试攻读研究生</w:t>
      </w:r>
      <w:r>
        <w:rPr>
          <w:rFonts w:ascii="方正小标宋简体" w:eastAsia="方正小标宋简体" w:hAnsi="华文中宋" w:hint="eastAsia"/>
          <w:b/>
          <w:sz w:val="36"/>
          <w:szCs w:val="36"/>
        </w:rPr>
        <w:t>工作</w:t>
      </w:r>
      <w:r w:rsidRPr="007858B6">
        <w:rPr>
          <w:rFonts w:ascii="方正小标宋简体" w:eastAsia="方正小标宋简体" w:hAnsi="华文中宋" w:hint="eastAsia"/>
          <w:b/>
          <w:sz w:val="36"/>
          <w:szCs w:val="36"/>
        </w:rPr>
        <w:t>的通知</w:t>
      </w:r>
    </w:p>
    <w:p w:rsidR="00B84E5C" w:rsidRPr="00C776A2" w:rsidRDefault="00B84E5C" w:rsidP="00C94B33">
      <w:pPr>
        <w:spacing w:line="560" w:lineRule="exact"/>
        <w:ind w:rightChars="20" w:right="31680"/>
        <w:rPr>
          <w:rFonts w:ascii="仿宋" w:eastAsia="仿宋" w:hAnsi="仿宋"/>
          <w:sz w:val="28"/>
          <w:szCs w:val="28"/>
        </w:rPr>
      </w:pPr>
    </w:p>
    <w:p w:rsidR="00B84E5C" w:rsidRPr="007858B6" w:rsidRDefault="00B84E5C" w:rsidP="00062753">
      <w:pPr>
        <w:spacing w:afterLines="50" w:line="560" w:lineRule="exact"/>
        <w:jc w:val="right"/>
        <w:rPr>
          <w:rFonts w:ascii="仿宋_GB2312" w:eastAsia="仿宋_GB2312" w:hAnsi="仿宋"/>
          <w:sz w:val="32"/>
          <w:szCs w:val="32"/>
        </w:rPr>
      </w:pPr>
      <w:r>
        <w:rPr>
          <w:rFonts w:ascii="仿宋_GB2312" w:eastAsia="仿宋_GB2312" w:hAnsi="仿宋" w:hint="eastAsia"/>
          <w:sz w:val="32"/>
          <w:szCs w:val="32"/>
        </w:rPr>
        <w:t>教学厅</w:t>
      </w:r>
      <w:r w:rsidRPr="007858B6">
        <w:rPr>
          <w:rFonts w:ascii="仿宋_GB2312" w:eastAsia="仿宋_GB2312" w:hAnsi="仿宋" w:hint="eastAsia"/>
          <w:sz w:val="32"/>
          <w:szCs w:val="32"/>
        </w:rPr>
        <w:t>〔</w:t>
      </w:r>
      <w:r w:rsidRPr="007858B6">
        <w:rPr>
          <w:rFonts w:ascii="仿宋_GB2312" w:eastAsia="仿宋_GB2312" w:hAnsi="仿宋"/>
          <w:sz w:val="32"/>
          <w:szCs w:val="32"/>
        </w:rPr>
        <w:t>201</w:t>
      </w:r>
      <w:r>
        <w:rPr>
          <w:rFonts w:ascii="仿宋_GB2312" w:eastAsia="仿宋_GB2312" w:hAnsi="仿宋"/>
          <w:sz w:val="32"/>
          <w:szCs w:val="32"/>
        </w:rPr>
        <w:t>6</w:t>
      </w:r>
      <w:r w:rsidRPr="007858B6">
        <w:rPr>
          <w:rFonts w:ascii="仿宋_GB2312" w:eastAsia="仿宋_GB2312" w:hAnsi="仿宋" w:hint="eastAsia"/>
          <w:sz w:val="32"/>
          <w:szCs w:val="32"/>
        </w:rPr>
        <w:t>〕</w:t>
      </w:r>
      <w:r w:rsidRPr="007858B6">
        <w:rPr>
          <w:rFonts w:ascii="仿宋_GB2312" w:eastAsia="仿宋_GB2312" w:hAnsi="仿宋"/>
          <w:sz w:val="32"/>
          <w:szCs w:val="32"/>
        </w:rPr>
        <w:t xml:space="preserve"> </w:t>
      </w:r>
      <w:r>
        <w:rPr>
          <w:rFonts w:ascii="仿宋_GB2312" w:eastAsia="仿宋_GB2312" w:hAnsi="仿宋"/>
          <w:sz w:val="32"/>
          <w:szCs w:val="32"/>
        </w:rPr>
        <w:t>8</w:t>
      </w:r>
      <w:r w:rsidRPr="007858B6">
        <w:rPr>
          <w:rFonts w:ascii="仿宋_GB2312" w:eastAsia="仿宋_GB2312" w:hAnsi="仿宋" w:hint="eastAsia"/>
          <w:sz w:val="32"/>
          <w:szCs w:val="32"/>
        </w:rPr>
        <w:t>号</w:t>
      </w:r>
    </w:p>
    <w:p w:rsidR="00B84E5C" w:rsidRPr="007858B6" w:rsidRDefault="00B84E5C" w:rsidP="00C418BC">
      <w:pPr>
        <w:spacing w:line="560" w:lineRule="exact"/>
        <w:rPr>
          <w:rFonts w:ascii="仿宋_GB2312" w:eastAsia="仿宋_GB2312" w:hAnsi="仿宋"/>
          <w:spacing w:val="-4"/>
          <w:sz w:val="32"/>
          <w:szCs w:val="32"/>
        </w:rPr>
      </w:pPr>
    </w:p>
    <w:p w:rsidR="00B84E5C" w:rsidRPr="007858B6" w:rsidRDefault="00B84E5C" w:rsidP="00C418BC">
      <w:pPr>
        <w:spacing w:line="560" w:lineRule="exact"/>
        <w:rPr>
          <w:rFonts w:ascii="仿宋_GB2312" w:eastAsia="仿宋_GB2312" w:hAnsi="仿宋"/>
          <w:spacing w:val="-4"/>
          <w:sz w:val="32"/>
          <w:szCs w:val="32"/>
        </w:rPr>
      </w:pPr>
      <w:r w:rsidRPr="004B0A42">
        <w:rPr>
          <w:rFonts w:ascii="仿宋_GB2312" w:eastAsia="仿宋_GB2312" w:hAnsi="仿宋" w:hint="eastAsia"/>
          <w:spacing w:val="-4"/>
          <w:sz w:val="32"/>
          <w:szCs w:val="32"/>
        </w:rPr>
        <w:t>各省、自治区、直辖市高等学校招生委员会、教育厅（教委）</w:t>
      </w:r>
      <w:r>
        <w:rPr>
          <w:rFonts w:ascii="仿宋_GB2312" w:eastAsia="仿宋_GB2312" w:hAnsi="仿宋" w:hint="eastAsia"/>
          <w:spacing w:val="-4"/>
          <w:sz w:val="32"/>
          <w:szCs w:val="32"/>
        </w:rPr>
        <w:t>、教育招生考试机构</w:t>
      </w:r>
      <w:r w:rsidRPr="004B0A42">
        <w:rPr>
          <w:rFonts w:ascii="仿宋_GB2312" w:eastAsia="仿宋_GB2312" w:hAnsi="仿宋" w:hint="eastAsia"/>
          <w:spacing w:val="-4"/>
          <w:sz w:val="32"/>
          <w:szCs w:val="32"/>
        </w:rPr>
        <w:t>，新疆生产建设兵团教育局，有关部门</w:t>
      </w:r>
      <w:r w:rsidRPr="004B0A42">
        <w:rPr>
          <w:rFonts w:ascii="仿宋_GB2312" w:eastAsia="仿宋_GB2312" w:hAnsi="仿宋"/>
          <w:spacing w:val="-4"/>
          <w:sz w:val="32"/>
          <w:szCs w:val="32"/>
        </w:rPr>
        <w:t>(</w:t>
      </w:r>
      <w:r w:rsidRPr="004B0A42">
        <w:rPr>
          <w:rFonts w:ascii="仿宋_GB2312" w:eastAsia="仿宋_GB2312" w:hAnsi="仿宋" w:hint="eastAsia"/>
          <w:spacing w:val="-4"/>
          <w:sz w:val="32"/>
          <w:szCs w:val="32"/>
        </w:rPr>
        <w:t>单位</w:t>
      </w:r>
      <w:r w:rsidRPr="004B0A42">
        <w:rPr>
          <w:rFonts w:ascii="仿宋_GB2312" w:eastAsia="仿宋_GB2312" w:hAnsi="仿宋"/>
          <w:spacing w:val="-4"/>
          <w:sz w:val="32"/>
          <w:szCs w:val="32"/>
        </w:rPr>
        <w:t>)</w:t>
      </w:r>
      <w:r w:rsidRPr="004B0A42">
        <w:rPr>
          <w:rFonts w:ascii="仿宋_GB2312" w:eastAsia="仿宋_GB2312" w:hAnsi="仿宋" w:hint="eastAsia"/>
          <w:spacing w:val="-4"/>
          <w:sz w:val="32"/>
          <w:szCs w:val="32"/>
        </w:rPr>
        <w:t>教育司</w:t>
      </w:r>
      <w:r w:rsidRPr="004B0A42">
        <w:rPr>
          <w:rFonts w:ascii="仿宋_GB2312" w:eastAsia="仿宋_GB2312" w:hAnsi="仿宋"/>
          <w:spacing w:val="-4"/>
          <w:sz w:val="32"/>
          <w:szCs w:val="32"/>
        </w:rPr>
        <w:t>(</w:t>
      </w:r>
      <w:r w:rsidRPr="004B0A42">
        <w:rPr>
          <w:rFonts w:ascii="仿宋_GB2312" w:eastAsia="仿宋_GB2312" w:hAnsi="仿宋" w:hint="eastAsia"/>
          <w:spacing w:val="-4"/>
          <w:sz w:val="32"/>
          <w:szCs w:val="32"/>
        </w:rPr>
        <w:t>局</w:t>
      </w:r>
      <w:r w:rsidRPr="004B0A42">
        <w:rPr>
          <w:rFonts w:ascii="仿宋_GB2312" w:eastAsia="仿宋_GB2312" w:hAnsi="仿宋"/>
          <w:spacing w:val="-4"/>
          <w:sz w:val="32"/>
          <w:szCs w:val="32"/>
        </w:rPr>
        <w:t>)</w:t>
      </w:r>
      <w:r>
        <w:rPr>
          <w:rFonts w:ascii="仿宋_GB2312" w:eastAsia="仿宋_GB2312" w:hAnsi="仿宋" w:hint="eastAsia"/>
          <w:spacing w:val="-4"/>
          <w:sz w:val="32"/>
          <w:szCs w:val="32"/>
        </w:rPr>
        <w:t>，</w:t>
      </w:r>
      <w:r>
        <w:rPr>
          <w:rFonts w:ascii="仿宋_GB2312" w:eastAsia="仿宋_GB2312" w:hint="eastAsia"/>
          <w:sz w:val="32"/>
          <w:szCs w:val="32"/>
        </w:rPr>
        <w:t>中央军委训练管理部</w:t>
      </w:r>
      <w:r w:rsidRPr="00635F36">
        <w:rPr>
          <w:rFonts w:ascii="仿宋_GB2312" w:eastAsia="仿宋_GB2312" w:hint="eastAsia"/>
          <w:sz w:val="32"/>
          <w:szCs w:val="32"/>
        </w:rPr>
        <w:t>，</w:t>
      </w:r>
      <w:r>
        <w:rPr>
          <w:rFonts w:ascii="仿宋_GB2312" w:eastAsia="仿宋_GB2312" w:hAnsi="仿宋" w:hint="eastAsia"/>
          <w:spacing w:val="-4"/>
          <w:sz w:val="32"/>
          <w:szCs w:val="32"/>
        </w:rPr>
        <w:t>各</w:t>
      </w:r>
      <w:r w:rsidRPr="004B0A42">
        <w:rPr>
          <w:rFonts w:ascii="仿宋_GB2312" w:eastAsia="仿宋_GB2312" w:hAnsi="仿宋" w:hint="eastAsia"/>
          <w:spacing w:val="-4"/>
          <w:sz w:val="32"/>
          <w:szCs w:val="32"/>
        </w:rPr>
        <w:t>研究生招生单位</w:t>
      </w:r>
      <w:r w:rsidRPr="007858B6">
        <w:rPr>
          <w:rFonts w:ascii="仿宋_GB2312" w:eastAsia="仿宋_GB2312" w:hAnsi="仿宋" w:hint="eastAsia"/>
          <w:spacing w:val="-4"/>
          <w:sz w:val="32"/>
          <w:szCs w:val="32"/>
        </w:rPr>
        <w:t>：</w:t>
      </w:r>
    </w:p>
    <w:p w:rsidR="00B84E5C" w:rsidRDefault="00B84E5C" w:rsidP="00C94B33">
      <w:pPr>
        <w:spacing w:line="560" w:lineRule="exact"/>
        <w:ind w:firstLineChars="200" w:firstLine="31680"/>
        <w:rPr>
          <w:rFonts w:ascii="仿宋_GB2312" w:eastAsia="仿宋_GB2312"/>
          <w:sz w:val="32"/>
          <w:szCs w:val="32"/>
        </w:rPr>
      </w:pPr>
      <w:r w:rsidRPr="00A83896">
        <w:rPr>
          <w:rFonts w:ascii="仿宋_GB2312" w:eastAsia="仿宋_GB2312" w:hAnsi="黑体" w:hint="eastAsia"/>
          <w:sz w:val="32"/>
          <w:szCs w:val="32"/>
        </w:rPr>
        <w:t>推荐优秀应届本科毕业生免试攻读研究生</w:t>
      </w:r>
      <w:r>
        <w:rPr>
          <w:rFonts w:ascii="仿宋_GB2312" w:eastAsia="仿宋_GB2312" w:hAnsi="黑体" w:hint="eastAsia"/>
          <w:sz w:val="32"/>
          <w:szCs w:val="32"/>
        </w:rPr>
        <w:t>（以下简称推免）</w:t>
      </w:r>
      <w:r w:rsidRPr="00A83896">
        <w:rPr>
          <w:rFonts w:ascii="仿宋_GB2312" w:eastAsia="仿宋_GB2312" w:hAnsi="黑体" w:hint="eastAsia"/>
          <w:sz w:val="32"/>
          <w:szCs w:val="32"/>
        </w:rPr>
        <w:t>是研究生招生工作的重要组成部分，是选拔拔尖创新人才、完善研究生招生多元录取机制、提高研究生招生质量的重要举措，也是促进和激励在校本科生勤奋学习、勇于创新、全面发展的有效机制</w:t>
      </w:r>
      <w:r>
        <w:rPr>
          <w:rFonts w:ascii="仿宋_GB2312" w:eastAsia="仿宋_GB2312" w:hAnsi="黑体" w:hint="eastAsia"/>
          <w:sz w:val="32"/>
          <w:szCs w:val="32"/>
        </w:rPr>
        <w:t>。</w:t>
      </w:r>
      <w:r>
        <w:rPr>
          <w:rFonts w:ascii="仿宋_GB2312" w:eastAsia="仿宋_GB2312" w:hAnsi="黑体"/>
          <w:sz w:val="32"/>
          <w:szCs w:val="32"/>
        </w:rPr>
        <w:t>2017</w:t>
      </w:r>
      <w:r>
        <w:rPr>
          <w:rFonts w:ascii="仿宋_GB2312" w:eastAsia="仿宋_GB2312" w:hAnsi="黑体" w:hint="eastAsia"/>
          <w:sz w:val="32"/>
          <w:szCs w:val="32"/>
        </w:rPr>
        <w:t>年推免工作要立足于</w:t>
      </w:r>
      <w:r>
        <w:rPr>
          <w:rFonts w:ascii="仿宋_GB2312" w:eastAsia="仿宋_GB2312" w:hint="eastAsia"/>
          <w:sz w:val="32"/>
          <w:szCs w:val="32"/>
        </w:rPr>
        <w:t>服务国家战略</w:t>
      </w:r>
      <w:r>
        <w:rPr>
          <w:rFonts w:ascii="仿宋_GB2312" w:eastAsia="仿宋_GB2312" w:hAnsi="仿宋" w:hint="eastAsia"/>
          <w:sz w:val="32"/>
          <w:szCs w:val="32"/>
        </w:rPr>
        <w:t>和经济社会发展需要，围绕质量核心，突出改革导向，</w:t>
      </w:r>
      <w:r>
        <w:rPr>
          <w:rFonts w:ascii="仿宋_GB2312" w:eastAsia="仿宋_GB2312" w:hint="eastAsia"/>
          <w:sz w:val="32"/>
          <w:szCs w:val="32"/>
        </w:rPr>
        <w:t>积极支持重点改革项目和重点领域。</w:t>
      </w:r>
      <w:r w:rsidRPr="003000AE">
        <w:rPr>
          <w:rFonts w:ascii="仿宋_GB2312" w:eastAsia="仿宋_GB2312" w:hAnsi="仿宋" w:hint="eastAsia"/>
          <w:sz w:val="32"/>
          <w:szCs w:val="32"/>
        </w:rPr>
        <w:t>各</w:t>
      </w:r>
      <w:r>
        <w:rPr>
          <w:rFonts w:ascii="仿宋_GB2312" w:eastAsia="仿宋_GB2312" w:hAnsi="仿宋" w:hint="eastAsia"/>
          <w:sz w:val="32"/>
          <w:szCs w:val="32"/>
        </w:rPr>
        <w:t>推免高校要根据本校实际情况加强制度建设，健全推免名额分配机制和推免生遴选机制，</w:t>
      </w:r>
      <w:r w:rsidRPr="003000AE">
        <w:rPr>
          <w:rFonts w:ascii="仿宋_GB2312" w:eastAsia="仿宋_GB2312" w:hAnsi="仿宋" w:hint="eastAsia"/>
          <w:sz w:val="32"/>
          <w:szCs w:val="32"/>
        </w:rPr>
        <w:t>合理安排使用推免名额</w:t>
      </w:r>
      <w:r>
        <w:rPr>
          <w:rFonts w:ascii="仿宋_GB2312" w:eastAsia="仿宋_GB2312" w:hAnsi="仿宋" w:hint="eastAsia"/>
          <w:sz w:val="32"/>
          <w:szCs w:val="32"/>
        </w:rPr>
        <w:t>，着力提高人才选拔质量。</w:t>
      </w:r>
    </w:p>
    <w:p w:rsidR="00B84E5C" w:rsidRDefault="00B84E5C" w:rsidP="00C94B33">
      <w:pPr>
        <w:spacing w:line="560" w:lineRule="exact"/>
        <w:ind w:firstLineChars="200" w:firstLine="31680"/>
        <w:rPr>
          <w:rFonts w:ascii="仿宋_GB2312" w:eastAsia="仿宋_GB2312" w:hAnsi="仿宋"/>
          <w:sz w:val="32"/>
          <w:szCs w:val="32"/>
        </w:rPr>
      </w:pPr>
      <w:r>
        <w:rPr>
          <w:rFonts w:ascii="仿宋_GB2312" w:eastAsia="仿宋_GB2312" w:hAnsi="仿宋"/>
          <w:sz w:val="32"/>
          <w:szCs w:val="32"/>
        </w:rPr>
        <w:t>2017</w:t>
      </w:r>
      <w:r w:rsidRPr="007858B6">
        <w:rPr>
          <w:rFonts w:ascii="仿宋_GB2312" w:eastAsia="仿宋_GB2312" w:hAnsi="仿宋" w:hint="eastAsia"/>
          <w:sz w:val="32"/>
          <w:szCs w:val="32"/>
        </w:rPr>
        <w:t>年</w:t>
      </w:r>
      <w:r>
        <w:rPr>
          <w:rFonts w:ascii="仿宋_GB2312" w:eastAsia="仿宋_GB2312" w:hAnsi="仿宋" w:hint="eastAsia"/>
          <w:sz w:val="32"/>
          <w:szCs w:val="32"/>
        </w:rPr>
        <w:t>推免工作要认真落实</w:t>
      </w:r>
      <w:r w:rsidRPr="007858B6">
        <w:rPr>
          <w:rFonts w:ascii="仿宋_GB2312" w:eastAsia="仿宋_GB2312" w:hAnsi="仿宋" w:hint="eastAsia"/>
          <w:sz w:val="32"/>
          <w:szCs w:val="32"/>
        </w:rPr>
        <w:t>《关于印发</w:t>
      </w:r>
      <w:r w:rsidRPr="007858B6">
        <w:rPr>
          <w:rFonts w:ascii="仿宋_GB2312" w:eastAsia="仿宋_GB2312" w:hAnsi="仿宋"/>
          <w:sz w:val="32"/>
          <w:szCs w:val="32"/>
        </w:rPr>
        <w:t>&lt;</w:t>
      </w:r>
      <w:r w:rsidRPr="007858B6">
        <w:rPr>
          <w:rFonts w:ascii="仿宋_GB2312" w:eastAsia="仿宋_GB2312" w:hAnsi="仿宋" w:hint="eastAsia"/>
          <w:sz w:val="32"/>
          <w:szCs w:val="32"/>
        </w:rPr>
        <w:t>全国普通高等学校推荐优秀应届本科毕业生免试攻读硕士学位研究生工作管理办法（试行）</w:t>
      </w:r>
      <w:r w:rsidRPr="007858B6">
        <w:rPr>
          <w:rFonts w:ascii="仿宋_GB2312" w:eastAsia="仿宋_GB2312" w:hAnsi="仿宋"/>
          <w:sz w:val="32"/>
          <w:szCs w:val="32"/>
        </w:rPr>
        <w:t>&gt;</w:t>
      </w:r>
      <w:r w:rsidRPr="007858B6">
        <w:rPr>
          <w:rFonts w:ascii="仿宋_GB2312" w:eastAsia="仿宋_GB2312" w:hAnsi="仿宋" w:hint="eastAsia"/>
          <w:sz w:val="32"/>
          <w:szCs w:val="32"/>
        </w:rPr>
        <w:t>的通知》（教学〔</w:t>
      </w:r>
      <w:r w:rsidRPr="007858B6">
        <w:rPr>
          <w:rFonts w:ascii="仿宋_GB2312" w:eastAsia="仿宋_GB2312" w:hAnsi="仿宋"/>
          <w:sz w:val="32"/>
          <w:szCs w:val="32"/>
        </w:rPr>
        <w:t>2006</w:t>
      </w:r>
      <w:r w:rsidRPr="007858B6">
        <w:rPr>
          <w:rFonts w:ascii="仿宋_GB2312" w:eastAsia="仿宋_GB2312" w:hAnsi="仿宋" w:hint="eastAsia"/>
          <w:sz w:val="32"/>
          <w:szCs w:val="32"/>
        </w:rPr>
        <w:t>〕</w:t>
      </w:r>
      <w:r w:rsidRPr="007858B6">
        <w:rPr>
          <w:rFonts w:ascii="仿宋_GB2312" w:eastAsia="仿宋_GB2312" w:hAnsi="仿宋"/>
          <w:sz w:val="32"/>
          <w:szCs w:val="32"/>
        </w:rPr>
        <w:t>14</w:t>
      </w:r>
      <w:r w:rsidRPr="007858B6">
        <w:rPr>
          <w:rFonts w:ascii="仿宋_GB2312" w:eastAsia="仿宋_GB2312" w:hAnsi="仿宋" w:hint="eastAsia"/>
          <w:sz w:val="32"/>
          <w:szCs w:val="32"/>
        </w:rPr>
        <w:t>号）、《教育部办公厅关于进一步加强推荐优秀应届本科毕业生免试攻读研究生工作的通知》（教学厅〔</w:t>
      </w:r>
      <w:r w:rsidRPr="007858B6">
        <w:rPr>
          <w:rFonts w:ascii="仿宋_GB2312" w:eastAsia="仿宋_GB2312" w:hAnsi="仿宋"/>
          <w:sz w:val="32"/>
          <w:szCs w:val="32"/>
        </w:rPr>
        <w:t>2013</w:t>
      </w:r>
      <w:r w:rsidRPr="007858B6">
        <w:rPr>
          <w:rFonts w:ascii="仿宋_GB2312" w:eastAsia="仿宋_GB2312" w:hAnsi="仿宋" w:hint="eastAsia"/>
          <w:sz w:val="32"/>
          <w:szCs w:val="32"/>
        </w:rPr>
        <w:t>〕</w:t>
      </w:r>
      <w:r w:rsidRPr="007858B6">
        <w:rPr>
          <w:rFonts w:ascii="仿宋_GB2312" w:eastAsia="仿宋_GB2312" w:hAnsi="仿宋"/>
          <w:sz w:val="32"/>
          <w:szCs w:val="32"/>
        </w:rPr>
        <w:t>8</w:t>
      </w:r>
      <w:r w:rsidRPr="007858B6">
        <w:rPr>
          <w:rFonts w:ascii="仿宋_GB2312" w:eastAsia="仿宋_GB2312" w:hAnsi="仿宋" w:hint="eastAsia"/>
          <w:sz w:val="32"/>
          <w:szCs w:val="32"/>
        </w:rPr>
        <w:t>号）</w:t>
      </w:r>
      <w:r>
        <w:rPr>
          <w:rFonts w:ascii="仿宋_GB2312" w:eastAsia="仿宋_GB2312" w:hAnsi="仿宋" w:hint="eastAsia"/>
          <w:sz w:val="32"/>
          <w:szCs w:val="32"/>
        </w:rPr>
        <w:t>和</w:t>
      </w:r>
      <w:r w:rsidRPr="007858B6">
        <w:rPr>
          <w:rFonts w:ascii="仿宋_GB2312" w:eastAsia="仿宋_GB2312" w:hAnsi="仿宋" w:hint="eastAsia"/>
          <w:sz w:val="32"/>
          <w:szCs w:val="32"/>
        </w:rPr>
        <w:t>《教育部办公厅关于进一步完善推荐优秀应届本科毕业生免试攻读研究生工作的通知》（教学厅〔</w:t>
      </w:r>
      <w:r w:rsidRPr="007858B6">
        <w:rPr>
          <w:rFonts w:ascii="仿宋_GB2312" w:eastAsia="仿宋_GB2312" w:hAnsi="仿宋"/>
          <w:sz w:val="32"/>
          <w:szCs w:val="32"/>
        </w:rPr>
        <w:t>2014</w:t>
      </w:r>
      <w:r w:rsidRPr="007858B6">
        <w:rPr>
          <w:rFonts w:ascii="仿宋_GB2312" w:eastAsia="仿宋_GB2312" w:hAnsi="仿宋" w:hint="eastAsia"/>
          <w:sz w:val="32"/>
          <w:szCs w:val="32"/>
        </w:rPr>
        <w:t>〕</w:t>
      </w:r>
      <w:r w:rsidRPr="007858B6">
        <w:rPr>
          <w:rFonts w:ascii="仿宋_GB2312" w:eastAsia="仿宋_GB2312" w:hAnsi="仿宋"/>
          <w:sz w:val="32"/>
          <w:szCs w:val="32"/>
        </w:rPr>
        <w:t>5</w:t>
      </w:r>
      <w:r w:rsidRPr="007858B6">
        <w:rPr>
          <w:rFonts w:ascii="仿宋_GB2312" w:eastAsia="仿宋_GB2312" w:hAnsi="仿宋" w:hint="eastAsia"/>
          <w:sz w:val="32"/>
          <w:szCs w:val="32"/>
        </w:rPr>
        <w:t>号）</w:t>
      </w:r>
      <w:r>
        <w:rPr>
          <w:rFonts w:ascii="仿宋_GB2312" w:eastAsia="仿宋_GB2312" w:hAnsi="仿宋" w:hint="eastAsia"/>
          <w:sz w:val="32"/>
          <w:szCs w:val="32"/>
        </w:rPr>
        <w:t>，并严格按照教育部下达的</w:t>
      </w:r>
      <w:r w:rsidRPr="007858B6">
        <w:rPr>
          <w:rFonts w:ascii="仿宋_GB2312" w:eastAsia="仿宋_GB2312" w:hAnsi="仿宋" w:hint="eastAsia"/>
          <w:sz w:val="32"/>
          <w:szCs w:val="32"/>
        </w:rPr>
        <w:t>推荐优秀应届本科毕业生免试攻读研究生名额</w:t>
      </w:r>
      <w:r>
        <w:rPr>
          <w:rFonts w:ascii="仿宋_GB2312" w:eastAsia="仿宋_GB2312" w:hAnsi="仿宋" w:hint="eastAsia"/>
          <w:sz w:val="32"/>
          <w:szCs w:val="32"/>
        </w:rPr>
        <w:t>开展相关工作。</w:t>
      </w:r>
    </w:p>
    <w:p w:rsidR="00B84E5C" w:rsidRDefault="00B84E5C" w:rsidP="00C94B33">
      <w:pPr>
        <w:spacing w:line="560" w:lineRule="exact"/>
        <w:ind w:firstLineChars="200" w:firstLine="31680"/>
        <w:rPr>
          <w:rFonts w:ascii="仿宋_GB2312" w:eastAsia="仿宋_GB2312" w:hAnsi="仿宋"/>
          <w:sz w:val="32"/>
          <w:szCs w:val="32"/>
        </w:rPr>
      </w:pPr>
      <w:r>
        <w:rPr>
          <w:rFonts w:ascii="仿宋_GB2312" w:eastAsia="仿宋_GB2312" w:hAnsi="仿宋"/>
          <w:sz w:val="32"/>
          <w:szCs w:val="32"/>
        </w:rPr>
        <w:t>2017</w:t>
      </w:r>
      <w:r w:rsidRPr="007858B6">
        <w:rPr>
          <w:rFonts w:ascii="仿宋_GB2312" w:eastAsia="仿宋_GB2312" w:hAnsi="仿宋" w:hint="eastAsia"/>
          <w:sz w:val="32"/>
          <w:szCs w:val="32"/>
        </w:rPr>
        <w:t>年继续执行“研究生支教团”“</w:t>
      </w:r>
      <w:r w:rsidRPr="007858B6">
        <w:rPr>
          <w:rFonts w:ascii="仿宋_GB2312" w:eastAsia="仿宋_GB2312" w:hAnsi="仿宋" w:hint="eastAsia"/>
          <w:spacing w:val="-4"/>
          <w:sz w:val="32"/>
          <w:szCs w:val="32"/>
        </w:rPr>
        <w:t>农村学校教育硕士师资培养计划</w:t>
      </w:r>
      <w:r w:rsidRPr="007858B6">
        <w:rPr>
          <w:rFonts w:ascii="仿宋_GB2312" w:eastAsia="仿宋_GB2312" w:hAnsi="仿宋" w:hint="eastAsia"/>
          <w:sz w:val="32"/>
          <w:szCs w:val="32"/>
        </w:rPr>
        <w:t>”“高层次双语人才培养”“上海市临床医学专业学位改革试点”专项推免计划，以及教育部直属师范大学接收外校推免生名额补偿政策</w:t>
      </w:r>
      <w:r>
        <w:rPr>
          <w:rFonts w:ascii="仿宋_GB2312" w:eastAsia="仿宋_GB2312" w:hAnsi="仿宋" w:hint="eastAsia"/>
          <w:sz w:val="32"/>
          <w:szCs w:val="32"/>
        </w:rPr>
        <w:t>和</w:t>
      </w:r>
      <w:r w:rsidRPr="007858B6">
        <w:rPr>
          <w:rFonts w:ascii="仿宋_GB2312" w:eastAsia="仿宋_GB2312" w:hAnsi="仿宋" w:hint="eastAsia"/>
          <w:sz w:val="32"/>
          <w:szCs w:val="32"/>
        </w:rPr>
        <w:t>国防科工招生单位接收外校推免生名额补偿政策，相关工作按照推免工作规定及有关专门文件开展</w:t>
      </w:r>
      <w:r>
        <w:rPr>
          <w:rFonts w:ascii="仿宋_GB2312" w:eastAsia="仿宋_GB2312" w:hAnsi="仿宋" w:hint="eastAsia"/>
          <w:sz w:val="32"/>
          <w:szCs w:val="32"/>
        </w:rPr>
        <w:t>。</w:t>
      </w:r>
    </w:p>
    <w:p w:rsidR="00B84E5C" w:rsidRPr="007858B6" w:rsidRDefault="00B84E5C" w:rsidP="00C94B33">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各有关高校推免名额及相关专项计划推免名额已通过</w:t>
      </w:r>
      <w:r w:rsidRPr="00F84108">
        <w:rPr>
          <w:rFonts w:ascii="仿宋_GB2312" w:eastAsia="仿宋_GB2312" w:hAnsi="仿宋" w:cs="仿宋_GB2312" w:hint="eastAsia"/>
          <w:sz w:val="32"/>
          <w:szCs w:val="32"/>
        </w:rPr>
        <w:t>“全国推荐优秀应届本科毕业生免试攻读研究生信息公开暨管理服务系统”（网址：</w:t>
      </w:r>
      <w:r w:rsidRPr="00F84108">
        <w:rPr>
          <w:rFonts w:ascii="仿宋_GB2312" w:eastAsia="仿宋_GB2312" w:hAnsi="仿宋" w:cs="仿宋_GB2312"/>
          <w:bCs/>
          <w:sz w:val="32"/>
          <w:szCs w:val="32"/>
        </w:rPr>
        <w:t>http://yz.chsi.com.cn/tm</w:t>
      </w:r>
      <w:r w:rsidRPr="00F84108">
        <w:rPr>
          <w:rFonts w:ascii="仿宋_GB2312" w:eastAsia="仿宋_GB2312" w:hAnsi="仿宋" w:cs="仿宋_GB2312" w:hint="eastAsia"/>
          <w:sz w:val="32"/>
          <w:szCs w:val="32"/>
        </w:rPr>
        <w:t>）</w:t>
      </w:r>
      <w:r>
        <w:rPr>
          <w:rFonts w:ascii="仿宋_GB2312" w:eastAsia="仿宋_GB2312" w:hAnsi="仿宋" w:hint="eastAsia"/>
          <w:sz w:val="32"/>
          <w:szCs w:val="32"/>
        </w:rPr>
        <w:t>下达，请及时查收并严格执行。</w:t>
      </w:r>
    </w:p>
    <w:p w:rsidR="00B84E5C" w:rsidRDefault="00B84E5C" w:rsidP="00C418BC">
      <w:pPr>
        <w:spacing w:line="560" w:lineRule="exact"/>
        <w:rPr>
          <w:rFonts w:ascii="仿宋_GB2312" w:eastAsia="仿宋_GB2312" w:hAnsi="仿宋"/>
          <w:sz w:val="32"/>
          <w:szCs w:val="32"/>
        </w:rPr>
      </w:pPr>
    </w:p>
    <w:p w:rsidR="00B84E5C" w:rsidRPr="004570DF" w:rsidRDefault="00B84E5C" w:rsidP="00C418BC">
      <w:pPr>
        <w:spacing w:line="560" w:lineRule="exact"/>
        <w:rPr>
          <w:rFonts w:ascii="仿宋_GB2312" w:eastAsia="仿宋_GB2312" w:hAnsi="仿宋"/>
          <w:sz w:val="32"/>
          <w:szCs w:val="32"/>
        </w:rPr>
      </w:pPr>
    </w:p>
    <w:p w:rsidR="00B84E5C" w:rsidRPr="007858B6" w:rsidRDefault="00B84E5C" w:rsidP="00351927">
      <w:pPr>
        <w:wordWrap w:val="0"/>
        <w:spacing w:line="560" w:lineRule="exact"/>
        <w:ind w:right="150"/>
        <w:jc w:val="right"/>
        <w:rPr>
          <w:rFonts w:ascii="仿宋_GB2312" w:eastAsia="仿宋_GB2312" w:hAnsi="仿宋"/>
          <w:sz w:val="32"/>
          <w:szCs w:val="32"/>
        </w:rPr>
      </w:pPr>
      <w:r>
        <w:rPr>
          <w:rFonts w:ascii="仿宋_GB2312" w:eastAsia="仿宋_GB2312" w:hAnsi="仿宋" w:hint="eastAsia"/>
          <w:sz w:val="32"/>
          <w:szCs w:val="32"/>
        </w:rPr>
        <w:t>教育部办公厅</w:t>
      </w:r>
      <w:r w:rsidRPr="007858B6">
        <w:rPr>
          <w:rFonts w:ascii="仿宋_GB2312" w:eastAsia="仿宋_GB2312" w:hAnsi="仿宋"/>
          <w:sz w:val="32"/>
          <w:szCs w:val="32"/>
        </w:rPr>
        <w:t xml:space="preserve">   </w:t>
      </w:r>
    </w:p>
    <w:p w:rsidR="00B84E5C" w:rsidRPr="007858B6" w:rsidRDefault="00B84E5C" w:rsidP="00270C0C">
      <w:pPr>
        <w:wordWrap w:val="0"/>
        <w:spacing w:line="560" w:lineRule="exact"/>
        <w:ind w:right="300"/>
        <w:jc w:val="right"/>
        <w:rPr>
          <w:rFonts w:ascii="仿宋_GB2312" w:eastAsia="仿宋_GB2312" w:hAnsi="仿宋"/>
          <w:sz w:val="32"/>
          <w:szCs w:val="32"/>
        </w:rPr>
      </w:pPr>
      <w:r>
        <w:rPr>
          <w:rFonts w:ascii="仿宋_GB2312" w:eastAsia="仿宋_GB2312" w:hAnsi="仿宋"/>
          <w:sz w:val="32"/>
          <w:szCs w:val="32"/>
        </w:rPr>
        <w:t>2016</w:t>
      </w:r>
      <w:r w:rsidRPr="007858B6">
        <w:rPr>
          <w:rFonts w:ascii="仿宋_GB2312" w:eastAsia="仿宋_GB2312" w:hAnsi="仿宋" w:cs="仿宋_GB2312" w:hint="eastAsia"/>
          <w:sz w:val="32"/>
          <w:szCs w:val="32"/>
        </w:rPr>
        <w:t>年</w:t>
      </w:r>
      <w:r>
        <w:rPr>
          <w:rFonts w:ascii="仿宋_GB2312" w:eastAsia="仿宋_GB2312" w:hAnsi="仿宋" w:cs="仿宋_GB2312"/>
          <w:sz w:val="32"/>
          <w:szCs w:val="32"/>
        </w:rPr>
        <w:t>9</w:t>
      </w:r>
      <w:r w:rsidRPr="007858B6">
        <w:rPr>
          <w:rFonts w:ascii="仿宋_GB2312" w:eastAsia="仿宋_GB2312" w:hAnsi="仿宋" w:cs="仿宋_GB2312" w:hint="eastAsia"/>
          <w:sz w:val="32"/>
          <w:szCs w:val="32"/>
        </w:rPr>
        <w:t>月</w:t>
      </w:r>
      <w:r>
        <w:rPr>
          <w:rFonts w:ascii="仿宋_GB2312" w:eastAsia="仿宋_GB2312" w:hAnsi="仿宋" w:cs="仿宋_GB2312"/>
          <w:sz w:val="32"/>
          <w:szCs w:val="32"/>
        </w:rPr>
        <w:t>8</w:t>
      </w:r>
      <w:r w:rsidRPr="007858B6">
        <w:rPr>
          <w:rFonts w:ascii="仿宋_GB2312" w:eastAsia="仿宋_GB2312" w:hAnsi="仿宋" w:cs="仿宋_GB2312" w:hint="eastAsia"/>
          <w:sz w:val="32"/>
          <w:szCs w:val="32"/>
        </w:rPr>
        <w:t>日</w:t>
      </w:r>
      <w:r>
        <w:rPr>
          <w:rFonts w:ascii="仿宋_GB2312" w:eastAsia="仿宋_GB2312" w:hAnsi="仿宋" w:cs="仿宋_GB2312"/>
          <w:sz w:val="32"/>
          <w:szCs w:val="32"/>
        </w:rPr>
        <w:t xml:space="preserve"> </w:t>
      </w:r>
    </w:p>
    <w:p w:rsidR="00B84E5C" w:rsidRDefault="00B84E5C" w:rsidP="00C418BC">
      <w:pPr>
        <w:spacing w:line="560" w:lineRule="exact"/>
        <w:ind w:right="300"/>
        <w:jc w:val="right"/>
        <w:rPr>
          <w:rFonts w:ascii="仿宋" w:eastAsia="仿宋" w:hAnsi="仿宋"/>
          <w:spacing w:val="-4"/>
          <w:sz w:val="30"/>
          <w:szCs w:val="30"/>
        </w:rPr>
      </w:pPr>
    </w:p>
    <w:p w:rsidR="00B84E5C" w:rsidRPr="009B26FB" w:rsidRDefault="00B84E5C" w:rsidP="00745AF5">
      <w:pPr>
        <w:spacing w:line="560" w:lineRule="exact"/>
        <w:ind w:right="300"/>
        <w:jc w:val="right"/>
        <w:rPr>
          <w:rFonts w:ascii="仿宋" w:eastAsia="仿宋" w:hAnsi="仿宋"/>
          <w:spacing w:val="-4"/>
          <w:sz w:val="30"/>
          <w:szCs w:val="30"/>
        </w:rPr>
      </w:pPr>
    </w:p>
    <w:p w:rsidR="00B84E5C" w:rsidRDefault="00B84E5C" w:rsidP="0080577D">
      <w:pPr>
        <w:spacing w:line="560" w:lineRule="exact"/>
        <w:rPr>
          <w:rFonts w:ascii="黑体" w:eastAsia="黑体" w:hAnsi="黑体"/>
          <w:bCs/>
          <w:sz w:val="28"/>
          <w:szCs w:val="28"/>
        </w:rPr>
      </w:pPr>
    </w:p>
    <w:sectPr w:rsidR="00B84E5C" w:rsidSect="00C418BC">
      <w:footerReference w:type="even" r:id="rId7"/>
      <w:footerReference w:type="default" r:id="rId8"/>
      <w:pgSz w:w="11906" w:h="16838"/>
      <w:pgMar w:top="1440" w:right="1418" w:bottom="1440" w:left="1418" w:header="851" w:footer="1276"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E5C" w:rsidRDefault="00B84E5C" w:rsidP="00C418BC">
      <w:r>
        <w:separator/>
      </w:r>
    </w:p>
  </w:endnote>
  <w:endnote w:type="continuationSeparator" w:id="0">
    <w:p w:rsidR="00B84E5C" w:rsidRDefault="00B84E5C" w:rsidP="00C418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华文中宋">
    <w:altName w:val="华文细黑"/>
    <w:panose1 w:val="00000000000000000000"/>
    <w:charset w:val="86"/>
    <w:family w:val="auto"/>
    <w:notTrueType/>
    <w:pitch w:val="variable"/>
    <w:sig w:usb0="00000287" w:usb1="080E0000" w:usb2="00000010" w:usb3="00000000" w:csb0="0004009F" w:csb1="00000000"/>
  </w:font>
  <w:font w:name="仿宋">
    <w:altName w:val="微软雅黑"/>
    <w:panose1 w:val="00000000000000000000"/>
    <w:charset w:val="86"/>
    <w:family w:val="modern"/>
    <w:notTrueType/>
    <w:pitch w:val="fixed"/>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E5C" w:rsidRDefault="00B84E5C" w:rsidP="00E4530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84E5C" w:rsidRDefault="00B84E5C" w:rsidP="00E4530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E5C" w:rsidRPr="008512B3" w:rsidRDefault="00B84E5C" w:rsidP="00E45306">
    <w:pPr>
      <w:pStyle w:val="Footer"/>
      <w:framePr w:wrap="around" w:vAnchor="text" w:hAnchor="margin" w:xAlign="outside" w:y="1"/>
      <w:rPr>
        <w:rStyle w:val="PageNumber"/>
        <w:rFonts w:ascii="仿宋_GB2312" w:eastAsia="仿宋_GB2312"/>
        <w:sz w:val="28"/>
        <w:szCs w:val="28"/>
      </w:rPr>
    </w:pPr>
    <w:r>
      <w:rPr>
        <w:rStyle w:val="PageNumber"/>
        <w:rFonts w:ascii="仿宋_GB2312" w:eastAsia="仿宋_GB2312"/>
        <w:sz w:val="28"/>
        <w:szCs w:val="28"/>
      </w:rPr>
      <w:t>—</w:t>
    </w:r>
    <w:r>
      <w:rPr>
        <w:rStyle w:val="PageNumber"/>
        <w:rFonts w:ascii="仿宋_GB2312" w:eastAsia="仿宋_GB2312"/>
        <w:sz w:val="28"/>
        <w:szCs w:val="28"/>
      </w:rPr>
      <w:t xml:space="preserve"> </w:t>
    </w:r>
    <w:r w:rsidRPr="008512B3">
      <w:rPr>
        <w:rStyle w:val="PageNumber"/>
        <w:rFonts w:ascii="仿宋_GB2312" w:eastAsia="仿宋_GB2312"/>
        <w:sz w:val="28"/>
        <w:szCs w:val="28"/>
      </w:rPr>
      <w:fldChar w:fldCharType="begin"/>
    </w:r>
    <w:r w:rsidRPr="008512B3">
      <w:rPr>
        <w:rStyle w:val="PageNumber"/>
        <w:rFonts w:ascii="仿宋_GB2312" w:eastAsia="仿宋_GB2312"/>
        <w:sz w:val="28"/>
        <w:szCs w:val="28"/>
      </w:rPr>
      <w:instrText xml:space="preserve">PAGE  </w:instrText>
    </w:r>
    <w:r w:rsidRPr="008512B3">
      <w:rPr>
        <w:rStyle w:val="PageNumber"/>
        <w:rFonts w:ascii="仿宋_GB2312" w:eastAsia="仿宋_GB2312"/>
        <w:sz w:val="28"/>
        <w:szCs w:val="28"/>
      </w:rPr>
      <w:fldChar w:fldCharType="separate"/>
    </w:r>
    <w:r>
      <w:rPr>
        <w:rStyle w:val="PageNumber"/>
        <w:rFonts w:ascii="仿宋_GB2312" w:eastAsia="仿宋_GB2312"/>
        <w:noProof/>
        <w:sz w:val="28"/>
        <w:szCs w:val="28"/>
      </w:rPr>
      <w:t>1</w:t>
    </w:r>
    <w:r w:rsidRPr="008512B3">
      <w:rPr>
        <w:rStyle w:val="PageNumber"/>
        <w:rFonts w:ascii="仿宋_GB2312" w:eastAsia="仿宋_GB2312"/>
        <w:sz w:val="28"/>
        <w:szCs w:val="28"/>
      </w:rPr>
      <w:fldChar w:fldCharType="end"/>
    </w:r>
    <w:r>
      <w:rPr>
        <w:rStyle w:val="PageNumber"/>
        <w:rFonts w:ascii="仿宋_GB2312" w:eastAsia="仿宋_GB2312"/>
        <w:sz w:val="28"/>
        <w:szCs w:val="28"/>
      </w:rPr>
      <w:t xml:space="preserve"> </w:t>
    </w:r>
    <w:r>
      <w:rPr>
        <w:rStyle w:val="PageNumber"/>
        <w:rFonts w:ascii="仿宋_GB2312" w:eastAsia="仿宋_GB2312"/>
        <w:sz w:val="28"/>
        <w:szCs w:val="28"/>
      </w:rPr>
      <w:t>—</w:t>
    </w:r>
  </w:p>
  <w:p w:rsidR="00B84E5C" w:rsidRDefault="00B84E5C" w:rsidP="00E4530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E5C" w:rsidRDefault="00B84E5C" w:rsidP="00C418BC">
      <w:r>
        <w:separator/>
      </w:r>
    </w:p>
  </w:footnote>
  <w:footnote w:type="continuationSeparator" w:id="0">
    <w:p w:rsidR="00B84E5C" w:rsidRDefault="00B84E5C" w:rsidP="00C418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86594"/>
    <w:multiLevelType w:val="hybridMultilevel"/>
    <w:tmpl w:val="A9B0543C"/>
    <w:lvl w:ilvl="0" w:tplc="D534E3DA">
      <w:start w:val="1"/>
      <w:numFmt w:val="japaneseCounting"/>
      <w:lvlText w:val="%1、"/>
      <w:lvlJc w:val="left"/>
      <w:pPr>
        <w:tabs>
          <w:tab w:val="num" w:pos="1320"/>
        </w:tabs>
        <w:ind w:left="1320" w:hanging="720"/>
      </w:pPr>
      <w:rPr>
        <w:rFonts w:cs="Times New Roman" w:hint="default"/>
      </w:rPr>
    </w:lvl>
    <w:lvl w:ilvl="1" w:tplc="04090019" w:tentative="1">
      <w:start w:val="1"/>
      <w:numFmt w:val="lowerLetter"/>
      <w:lvlText w:val="%2)"/>
      <w:lvlJc w:val="left"/>
      <w:pPr>
        <w:tabs>
          <w:tab w:val="num" w:pos="1440"/>
        </w:tabs>
        <w:ind w:left="1440" w:hanging="420"/>
      </w:pPr>
      <w:rPr>
        <w:rFonts w:cs="Times New Roman"/>
      </w:rPr>
    </w:lvl>
    <w:lvl w:ilvl="2" w:tplc="0409001B" w:tentative="1">
      <w:start w:val="1"/>
      <w:numFmt w:val="lowerRoman"/>
      <w:lvlText w:val="%3."/>
      <w:lvlJc w:val="righ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9" w:tentative="1">
      <w:start w:val="1"/>
      <w:numFmt w:val="lowerLetter"/>
      <w:lvlText w:val="%5)"/>
      <w:lvlJc w:val="left"/>
      <w:pPr>
        <w:tabs>
          <w:tab w:val="num" w:pos="2700"/>
        </w:tabs>
        <w:ind w:left="2700" w:hanging="420"/>
      </w:pPr>
      <w:rPr>
        <w:rFonts w:cs="Times New Roman"/>
      </w:rPr>
    </w:lvl>
    <w:lvl w:ilvl="5" w:tplc="0409001B" w:tentative="1">
      <w:start w:val="1"/>
      <w:numFmt w:val="lowerRoman"/>
      <w:lvlText w:val="%6."/>
      <w:lvlJc w:val="righ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9" w:tentative="1">
      <w:start w:val="1"/>
      <w:numFmt w:val="lowerLetter"/>
      <w:lvlText w:val="%8)"/>
      <w:lvlJc w:val="left"/>
      <w:pPr>
        <w:tabs>
          <w:tab w:val="num" w:pos="3960"/>
        </w:tabs>
        <w:ind w:left="3960" w:hanging="420"/>
      </w:pPr>
      <w:rPr>
        <w:rFonts w:cs="Times New Roman"/>
      </w:rPr>
    </w:lvl>
    <w:lvl w:ilvl="8" w:tplc="0409001B" w:tentative="1">
      <w:start w:val="1"/>
      <w:numFmt w:val="lowerRoman"/>
      <w:lvlText w:val="%9."/>
      <w:lvlJc w:val="right"/>
      <w:pPr>
        <w:tabs>
          <w:tab w:val="num" w:pos="4380"/>
        </w:tabs>
        <w:ind w:left="4380" w:hanging="420"/>
      </w:pPr>
      <w:rPr>
        <w:rFonts w:cs="Times New Roman"/>
      </w:rPr>
    </w:lvl>
  </w:abstractNum>
  <w:abstractNum w:abstractNumId="1">
    <w:nsid w:val="24AF0217"/>
    <w:multiLevelType w:val="hybridMultilevel"/>
    <w:tmpl w:val="F96653F4"/>
    <w:lvl w:ilvl="0" w:tplc="A41407A8">
      <w:start w:val="1"/>
      <w:numFmt w:val="japaneseCounting"/>
      <w:lvlText w:val="%1、"/>
      <w:lvlJc w:val="left"/>
      <w:pPr>
        <w:tabs>
          <w:tab w:val="num" w:pos="1320"/>
        </w:tabs>
        <w:ind w:left="1320" w:hanging="720"/>
      </w:pPr>
      <w:rPr>
        <w:rFonts w:cs="Times New Roman" w:hint="default"/>
      </w:rPr>
    </w:lvl>
    <w:lvl w:ilvl="1" w:tplc="04090019" w:tentative="1">
      <w:start w:val="1"/>
      <w:numFmt w:val="lowerLetter"/>
      <w:lvlText w:val="%2)"/>
      <w:lvlJc w:val="left"/>
      <w:pPr>
        <w:tabs>
          <w:tab w:val="num" w:pos="1440"/>
        </w:tabs>
        <w:ind w:left="1440" w:hanging="420"/>
      </w:pPr>
      <w:rPr>
        <w:rFonts w:cs="Times New Roman"/>
      </w:rPr>
    </w:lvl>
    <w:lvl w:ilvl="2" w:tplc="0409001B" w:tentative="1">
      <w:start w:val="1"/>
      <w:numFmt w:val="lowerRoman"/>
      <w:lvlText w:val="%3."/>
      <w:lvlJc w:val="righ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9" w:tentative="1">
      <w:start w:val="1"/>
      <w:numFmt w:val="lowerLetter"/>
      <w:lvlText w:val="%5)"/>
      <w:lvlJc w:val="left"/>
      <w:pPr>
        <w:tabs>
          <w:tab w:val="num" w:pos="2700"/>
        </w:tabs>
        <w:ind w:left="2700" w:hanging="420"/>
      </w:pPr>
      <w:rPr>
        <w:rFonts w:cs="Times New Roman"/>
      </w:rPr>
    </w:lvl>
    <w:lvl w:ilvl="5" w:tplc="0409001B" w:tentative="1">
      <w:start w:val="1"/>
      <w:numFmt w:val="lowerRoman"/>
      <w:lvlText w:val="%6."/>
      <w:lvlJc w:val="righ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9" w:tentative="1">
      <w:start w:val="1"/>
      <w:numFmt w:val="lowerLetter"/>
      <w:lvlText w:val="%8)"/>
      <w:lvlJc w:val="left"/>
      <w:pPr>
        <w:tabs>
          <w:tab w:val="num" w:pos="3960"/>
        </w:tabs>
        <w:ind w:left="3960" w:hanging="420"/>
      </w:pPr>
      <w:rPr>
        <w:rFonts w:cs="Times New Roman"/>
      </w:rPr>
    </w:lvl>
    <w:lvl w:ilvl="8" w:tplc="0409001B" w:tentative="1">
      <w:start w:val="1"/>
      <w:numFmt w:val="lowerRoman"/>
      <w:lvlText w:val="%9."/>
      <w:lvlJc w:val="right"/>
      <w:pPr>
        <w:tabs>
          <w:tab w:val="num" w:pos="4380"/>
        </w:tabs>
        <w:ind w:left="4380" w:hanging="420"/>
      </w:pPr>
      <w:rPr>
        <w:rFonts w:cs="Times New Roman"/>
      </w:rPr>
    </w:lvl>
  </w:abstractNum>
  <w:abstractNum w:abstractNumId="2">
    <w:nsid w:val="68F82CA9"/>
    <w:multiLevelType w:val="hybridMultilevel"/>
    <w:tmpl w:val="B82E3CFA"/>
    <w:lvl w:ilvl="0" w:tplc="3D729A3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74DA2826"/>
    <w:multiLevelType w:val="hybridMultilevel"/>
    <w:tmpl w:val="19BCAE4E"/>
    <w:lvl w:ilvl="0" w:tplc="0B0ABC8E">
      <w:start w:val="1"/>
      <w:numFmt w:val="japaneseCounting"/>
      <w:lvlText w:val="%1、"/>
      <w:lvlJc w:val="left"/>
      <w:pPr>
        <w:tabs>
          <w:tab w:val="num" w:pos="1320"/>
        </w:tabs>
        <w:ind w:left="1320" w:hanging="720"/>
      </w:pPr>
      <w:rPr>
        <w:rFonts w:cs="Times New Roman" w:hint="default"/>
      </w:rPr>
    </w:lvl>
    <w:lvl w:ilvl="1" w:tplc="04090019" w:tentative="1">
      <w:start w:val="1"/>
      <w:numFmt w:val="lowerLetter"/>
      <w:lvlText w:val="%2)"/>
      <w:lvlJc w:val="left"/>
      <w:pPr>
        <w:tabs>
          <w:tab w:val="num" w:pos="1440"/>
        </w:tabs>
        <w:ind w:left="1440" w:hanging="420"/>
      </w:pPr>
      <w:rPr>
        <w:rFonts w:cs="Times New Roman"/>
      </w:rPr>
    </w:lvl>
    <w:lvl w:ilvl="2" w:tplc="0409001B" w:tentative="1">
      <w:start w:val="1"/>
      <w:numFmt w:val="lowerRoman"/>
      <w:lvlText w:val="%3."/>
      <w:lvlJc w:val="righ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9" w:tentative="1">
      <w:start w:val="1"/>
      <w:numFmt w:val="lowerLetter"/>
      <w:lvlText w:val="%5)"/>
      <w:lvlJc w:val="left"/>
      <w:pPr>
        <w:tabs>
          <w:tab w:val="num" w:pos="2700"/>
        </w:tabs>
        <w:ind w:left="2700" w:hanging="420"/>
      </w:pPr>
      <w:rPr>
        <w:rFonts w:cs="Times New Roman"/>
      </w:rPr>
    </w:lvl>
    <w:lvl w:ilvl="5" w:tplc="0409001B" w:tentative="1">
      <w:start w:val="1"/>
      <w:numFmt w:val="lowerRoman"/>
      <w:lvlText w:val="%6."/>
      <w:lvlJc w:val="righ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9" w:tentative="1">
      <w:start w:val="1"/>
      <w:numFmt w:val="lowerLetter"/>
      <w:lvlText w:val="%8)"/>
      <w:lvlJc w:val="left"/>
      <w:pPr>
        <w:tabs>
          <w:tab w:val="num" w:pos="3960"/>
        </w:tabs>
        <w:ind w:left="3960" w:hanging="420"/>
      </w:pPr>
      <w:rPr>
        <w:rFonts w:cs="Times New Roman"/>
      </w:rPr>
    </w:lvl>
    <w:lvl w:ilvl="8" w:tplc="0409001B" w:tentative="1">
      <w:start w:val="1"/>
      <w:numFmt w:val="lowerRoman"/>
      <w:lvlText w:val="%9."/>
      <w:lvlJc w:val="right"/>
      <w:pPr>
        <w:tabs>
          <w:tab w:val="num" w:pos="4380"/>
        </w:tabs>
        <w:ind w:left="4380"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F8E"/>
    <w:rsid w:val="00001BC0"/>
    <w:rsid w:val="00006B4D"/>
    <w:rsid w:val="00006EFA"/>
    <w:rsid w:val="00010E8C"/>
    <w:rsid w:val="00014171"/>
    <w:rsid w:val="000167A8"/>
    <w:rsid w:val="0002089B"/>
    <w:rsid w:val="00025415"/>
    <w:rsid w:val="00027D84"/>
    <w:rsid w:val="000472FE"/>
    <w:rsid w:val="00054851"/>
    <w:rsid w:val="0006099E"/>
    <w:rsid w:val="00062753"/>
    <w:rsid w:val="00067499"/>
    <w:rsid w:val="000674BF"/>
    <w:rsid w:val="00067E04"/>
    <w:rsid w:val="00080186"/>
    <w:rsid w:val="00085C67"/>
    <w:rsid w:val="00086F95"/>
    <w:rsid w:val="000A219A"/>
    <w:rsid w:val="000B4584"/>
    <w:rsid w:val="000B5A6D"/>
    <w:rsid w:val="000B7C3A"/>
    <w:rsid w:val="000C393B"/>
    <w:rsid w:val="000C5FB0"/>
    <w:rsid w:val="000D2123"/>
    <w:rsid w:val="000D5D28"/>
    <w:rsid w:val="000D6EB3"/>
    <w:rsid w:val="000E4CB1"/>
    <w:rsid w:val="00110DA8"/>
    <w:rsid w:val="00115D89"/>
    <w:rsid w:val="001212B0"/>
    <w:rsid w:val="00127CCC"/>
    <w:rsid w:val="00144BE8"/>
    <w:rsid w:val="0014617D"/>
    <w:rsid w:val="001528F9"/>
    <w:rsid w:val="00154DDE"/>
    <w:rsid w:val="0016275B"/>
    <w:rsid w:val="00173F5D"/>
    <w:rsid w:val="00175683"/>
    <w:rsid w:val="00183997"/>
    <w:rsid w:val="001842C7"/>
    <w:rsid w:val="00191453"/>
    <w:rsid w:val="001936CA"/>
    <w:rsid w:val="00194482"/>
    <w:rsid w:val="001A1300"/>
    <w:rsid w:val="001C0D65"/>
    <w:rsid w:val="001D2D8A"/>
    <w:rsid w:val="001D6998"/>
    <w:rsid w:val="001E614A"/>
    <w:rsid w:val="001E7A8C"/>
    <w:rsid w:val="001F3249"/>
    <w:rsid w:val="00226363"/>
    <w:rsid w:val="002320F0"/>
    <w:rsid w:val="00240792"/>
    <w:rsid w:val="00245E7B"/>
    <w:rsid w:val="00247799"/>
    <w:rsid w:val="00254C57"/>
    <w:rsid w:val="00270C0C"/>
    <w:rsid w:val="002724D6"/>
    <w:rsid w:val="00272AC1"/>
    <w:rsid w:val="00275FEB"/>
    <w:rsid w:val="002908BE"/>
    <w:rsid w:val="00291F3C"/>
    <w:rsid w:val="002A1E78"/>
    <w:rsid w:val="002C2C65"/>
    <w:rsid w:val="002C4298"/>
    <w:rsid w:val="002C7F83"/>
    <w:rsid w:val="002D6A3F"/>
    <w:rsid w:val="002E0D25"/>
    <w:rsid w:val="003000AE"/>
    <w:rsid w:val="003003AE"/>
    <w:rsid w:val="00305C4F"/>
    <w:rsid w:val="00306B65"/>
    <w:rsid w:val="00307700"/>
    <w:rsid w:val="003079DF"/>
    <w:rsid w:val="00312BAB"/>
    <w:rsid w:val="00322F96"/>
    <w:rsid w:val="00344010"/>
    <w:rsid w:val="003444BE"/>
    <w:rsid w:val="00351927"/>
    <w:rsid w:val="00366AD4"/>
    <w:rsid w:val="003676C4"/>
    <w:rsid w:val="00370D58"/>
    <w:rsid w:val="00390A90"/>
    <w:rsid w:val="0039423F"/>
    <w:rsid w:val="003A55E5"/>
    <w:rsid w:val="003B5A3C"/>
    <w:rsid w:val="003B5B48"/>
    <w:rsid w:val="003C6E69"/>
    <w:rsid w:val="003D5880"/>
    <w:rsid w:val="003F6104"/>
    <w:rsid w:val="00416B3A"/>
    <w:rsid w:val="0042573B"/>
    <w:rsid w:val="004309C1"/>
    <w:rsid w:val="004351AA"/>
    <w:rsid w:val="00442E3F"/>
    <w:rsid w:val="00452558"/>
    <w:rsid w:val="004570DF"/>
    <w:rsid w:val="004634D3"/>
    <w:rsid w:val="00466210"/>
    <w:rsid w:val="00474CE6"/>
    <w:rsid w:val="00475914"/>
    <w:rsid w:val="0048261C"/>
    <w:rsid w:val="004A7023"/>
    <w:rsid w:val="004A7211"/>
    <w:rsid w:val="004B0A42"/>
    <w:rsid w:val="004B78EB"/>
    <w:rsid w:val="004C4EA1"/>
    <w:rsid w:val="004C57B0"/>
    <w:rsid w:val="004D5B7A"/>
    <w:rsid w:val="004E0C3A"/>
    <w:rsid w:val="00502AE3"/>
    <w:rsid w:val="005078C0"/>
    <w:rsid w:val="005106BF"/>
    <w:rsid w:val="00513714"/>
    <w:rsid w:val="00513C71"/>
    <w:rsid w:val="00520392"/>
    <w:rsid w:val="0052234F"/>
    <w:rsid w:val="00527CAD"/>
    <w:rsid w:val="00553517"/>
    <w:rsid w:val="005739D4"/>
    <w:rsid w:val="0057456D"/>
    <w:rsid w:val="0057755C"/>
    <w:rsid w:val="00580E39"/>
    <w:rsid w:val="00582929"/>
    <w:rsid w:val="005A0E18"/>
    <w:rsid w:val="005B07E8"/>
    <w:rsid w:val="005C7A01"/>
    <w:rsid w:val="005D121F"/>
    <w:rsid w:val="005E3965"/>
    <w:rsid w:val="005E58DF"/>
    <w:rsid w:val="005F17B9"/>
    <w:rsid w:val="005F265D"/>
    <w:rsid w:val="005F274A"/>
    <w:rsid w:val="00607436"/>
    <w:rsid w:val="00610955"/>
    <w:rsid w:val="00611056"/>
    <w:rsid w:val="00625BFF"/>
    <w:rsid w:val="00633FD7"/>
    <w:rsid w:val="00635F36"/>
    <w:rsid w:val="0065037A"/>
    <w:rsid w:val="006526CD"/>
    <w:rsid w:val="00653184"/>
    <w:rsid w:val="00657801"/>
    <w:rsid w:val="00661A2F"/>
    <w:rsid w:val="00680039"/>
    <w:rsid w:val="00686E52"/>
    <w:rsid w:val="0069091F"/>
    <w:rsid w:val="00693150"/>
    <w:rsid w:val="006953BA"/>
    <w:rsid w:val="006A6388"/>
    <w:rsid w:val="006B577D"/>
    <w:rsid w:val="006C39C4"/>
    <w:rsid w:val="006D2EB2"/>
    <w:rsid w:val="006D4ABF"/>
    <w:rsid w:val="006E6D5F"/>
    <w:rsid w:val="00703D1B"/>
    <w:rsid w:val="007066E2"/>
    <w:rsid w:val="00721EA4"/>
    <w:rsid w:val="00725050"/>
    <w:rsid w:val="00725BA2"/>
    <w:rsid w:val="00740B71"/>
    <w:rsid w:val="00745AF5"/>
    <w:rsid w:val="007517FF"/>
    <w:rsid w:val="00776813"/>
    <w:rsid w:val="007802C6"/>
    <w:rsid w:val="00783014"/>
    <w:rsid w:val="00784C0F"/>
    <w:rsid w:val="007858B6"/>
    <w:rsid w:val="0079474C"/>
    <w:rsid w:val="00796F37"/>
    <w:rsid w:val="007D3FC6"/>
    <w:rsid w:val="007E1405"/>
    <w:rsid w:val="007E735B"/>
    <w:rsid w:val="007F03BA"/>
    <w:rsid w:val="007F07C1"/>
    <w:rsid w:val="007F37F8"/>
    <w:rsid w:val="0080577D"/>
    <w:rsid w:val="00807E82"/>
    <w:rsid w:val="00807F5C"/>
    <w:rsid w:val="00811EE3"/>
    <w:rsid w:val="008148CA"/>
    <w:rsid w:val="00817AC3"/>
    <w:rsid w:val="00817F01"/>
    <w:rsid w:val="0082228C"/>
    <w:rsid w:val="00822ABA"/>
    <w:rsid w:val="00824AB8"/>
    <w:rsid w:val="008266B8"/>
    <w:rsid w:val="00833447"/>
    <w:rsid w:val="00833F4F"/>
    <w:rsid w:val="0084133D"/>
    <w:rsid w:val="00842F8E"/>
    <w:rsid w:val="008435E4"/>
    <w:rsid w:val="008446A8"/>
    <w:rsid w:val="0085000F"/>
    <w:rsid w:val="008512B3"/>
    <w:rsid w:val="00856416"/>
    <w:rsid w:val="00856841"/>
    <w:rsid w:val="008620C9"/>
    <w:rsid w:val="00864FBB"/>
    <w:rsid w:val="00873D00"/>
    <w:rsid w:val="0087499E"/>
    <w:rsid w:val="00890584"/>
    <w:rsid w:val="008A58B8"/>
    <w:rsid w:val="008B49A6"/>
    <w:rsid w:val="008B7E88"/>
    <w:rsid w:val="008C5C1E"/>
    <w:rsid w:val="008D4342"/>
    <w:rsid w:val="008E1FD4"/>
    <w:rsid w:val="008E3407"/>
    <w:rsid w:val="008E4B89"/>
    <w:rsid w:val="008F5176"/>
    <w:rsid w:val="00901E65"/>
    <w:rsid w:val="00902374"/>
    <w:rsid w:val="00911197"/>
    <w:rsid w:val="0091210F"/>
    <w:rsid w:val="009143A4"/>
    <w:rsid w:val="009216D0"/>
    <w:rsid w:val="009235CD"/>
    <w:rsid w:val="00923E9B"/>
    <w:rsid w:val="00940593"/>
    <w:rsid w:val="00942F55"/>
    <w:rsid w:val="00961CC4"/>
    <w:rsid w:val="00970B14"/>
    <w:rsid w:val="00987B39"/>
    <w:rsid w:val="00992311"/>
    <w:rsid w:val="00995316"/>
    <w:rsid w:val="009B26FB"/>
    <w:rsid w:val="009B45BC"/>
    <w:rsid w:val="009C742B"/>
    <w:rsid w:val="009D0A92"/>
    <w:rsid w:val="009E0C44"/>
    <w:rsid w:val="009E70A4"/>
    <w:rsid w:val="009F295D"/>
    <w:rsid w:val="009F3776"/>
    <w:rsid w:val="009F7C87"/>
    <w:rsid w:val="00A12A3E"/>
    <w:rsid w:val="00A12CF3"/>
    <w:rsid w:val="00A1782F"/>
    <w:rsid w:val="00A22E46"/>
    <w:rsid w:val="00A25E04"/>
    <w:rsid w:val="00A32C5E"/>
    <w:rsid w:val="00A3329F"/>
    <w:rsid w:val="00A332DC"/>
    <w:rsid w:val="00A56703"/>
    <w:rsid w:val="00A61391"/>
    <w:rsid w:val="00A6455D"/>
    <w:rsid w:val="00A73716"/>
    <w:rsid w:val="00A739F0"/>
    <w:rsid w:val="00A7444C"/>
    <w:rsid w:val="00A771B4"/>
    <w:rsid w:val="00A83896"/>
    <w:rsid w:val="00A90384"/>
    <w:rsid w:val="00A9285F"/>
    <w:rsid w:val="00A937EA"/>
    <w:rsid w:val="00AA0DAD"/>
    <w:rsid w:val="00AA5553"/>
    <w:rsid w:val="00AB5F09"/>
    <w:rsid w:val="00AB7C85"/>
    <w:rsid w:val="00AC65BF"/>
    <w:rsid w:val="00AD5270"/>
    <w:rsid w:val="00AE50E3"/>
    <w:rsid w:val="00AE6727"/>
    <w:rsid w:val="00AF0822"/>
    <w:rsid w:val="00AF766B"/>
    <w:rsid w:val="00B061F7"/>
    <w:rsid w:val="00B07968"/>
    <w:rsid w:val="00B15F6C"/>
    <w:rsid w:val="00B2089A"/>
    <w:rsid w:val="00B34743"/>
    <w:rsid w:val="00B35568"/>
    <w:rsid w:val="00B363BC"/>
    <w:rsid w:val="00B50309"/>
    <w:rsid w:val="00B61CFA"/>
    <w:rsid w:val="00B84243"/>
    <w:rsid w:val="00B84E5C"/>
    <w:rsid w:val="00B962AC"/>
    <w:rsid w:val="00BA278A"/>
    <w:rsid w:val="00BA3C14"/>
    <w:rsid w:val="00BB1B7E"/>
    <w:rsid w:val="00BB3252"/>
    <w:rsid w:val="00BC1656"/>
    <w:rsid w:val="00BC28DA"/>
    <w:rsid w:val="00BC6235"/>
    <w:rsid w:val="00BC726E"/>
    <w:rsid w:val="00BE20ED"/>
    <w:rsid w:val="00BE236D"/>
    <w:rsid w:val="00BE6DFA"/>
    <w:rsid w:val="00C0100F"/>
    <w:rsid w:val="00C0183C"/>
    <w:rsid w:val="00C111C0"/>
    <w:rsid w:val="00C1527C"/>
    <w:rsid w:val="00C1795D"/>
    <w:rsid w:val="00C22225"/>
    <w:rsid w:val="00C22968"/>
    <w:rsid w:val="00C25F16"/>
    <w:rsid w:val="00C2692E"/>
    <w:rsid w:val="00C418BC"/>
    <w:rsid w:val="00C64CD0"/>
    <w:rsid w:val="00C6625B"/>
    <w:rsid w:val="00C709D2"/>
    <w:rsid w:val="00C75A9F"/>
    <w:rsid w:val="00C776A2"/>
    <w:rsid w:val="00C8024F"/>
    <w:rsid w:val="00C8384B"/>
    <w:rsid w:val="00C94B33"/>
    <w:rsid w:val="00C95349"/>
    <w:rsid w:val="00C9632C"/>
    <w:rsid w:val="00C9740E"/>
    <w:rsid w:val="00CA468B"/>
    <w:rsid w:val="00CA4C54"/>
    <w:rsid w:val="00CA4D84"/>
    <w:rsid w:val="00CA7C61"/>
    <w:rsid w:val="00CB00ED"/>
    <w:rsid w:val="00CB505D"/>
    <w:rsid w:val="00CC2CA8"/>
    <w:rsid w:val="00CC2D21"/>
    <w:rsid w:val="00CC2DD8"/>
    <w:rsid w:val="00CC3317"/>
    <w:rsid w:val="00CD2CE1"/>
    <w:rsid w:val="00CD325D"/>
    <w:rsid w:val="00CD4052"/>
    <w:rsid w:val="00CD444C"/>
    <w:rsid w:val="00CD6AF4"/>
    <w:rsid w:val="00CE755A"/>
    <w:rsid w:val="00CF2205"/>
    <w:rsid w:val="00CF593F"/>
    <w:rsid w:val="00D0214F"/>
    <w:rsid w:val="00D16785"/>
    <w:rsid w:val="00D20F74"/>
    <w:rsid w:val="00D23279"/>
    <w:rsid w:val="00D24162"/>
    <w:rsid w:val="00D27A0B"/>
    <w:rsid w:val="00D339FA"/>
    <w:rsid w:val="00D35235"/>
    <w:rsid w:val="00D35598"/>
    <w:rsid w:val="00D37336"/>
    <w:rsid w:val="00D407E5"/>
    <w:rsid w:val="00D455EA"/>
    <w:rsid w:val="00D518F0"/>
    <w:rsid w:val="00D55C74"/>
    <w:rsid w:val="00D60A56"/>
    <w:rsid w:val="00D7050C"/>
    <w:rsid w:val="00D74A9C"/>
    <w:rsid w:val="00D81BB0"/>
    <w:rsid w:val="00D853A8"/>
    <w:rsid w:val="00DA2397"/>
    <w:rsid w:val="00DB49EF"/>
    <w:rsid w:val="00DC603E"/>
    <w:rsid w:val="00DE79AC"/>
    <w:rsid w:val="00DE7D42"/>
    <w:rsid w:val="00E00946"/>
    <w:rsid w:val="00E00F8D"/>
    <w:rsid w:val="00E138DA"/>
    <w:rsid w:val="00E20265"/>
    <w:rsid w:val="00E314F2"/>
    <w:rsid w:val="00E34C51"/>
    <w:rsid w:val="00E4000C"/>
    <w:rsid w:val="00E40F83"/>
    <w:rsid w:val="00E45306"/>
    <w:rsid w:val="00E4768D"/>
    <w:rsid w:val="00E54AAD"/>
    <w:rsid w:val="00E66D91"/>
    <w:rsid w:val="00E76059"/>
    <w:rsid w:val="00E91418"/>
    <w:rsid w:val="00E92C51"/>
    <w:rsid w:val="00EA103F"/>
    <w:rsid w:val="00EA1E13"/>
    <w:rsid w:val="00EA41D2"/>
    <w:rsid w:val="00EB4170"/>
    <w:rsid w:val="00EB6BA8"/>
    <w:rsid w:val="00ED0189"/>
    <w:rsid w:val="00ED3F32"/>
    <w:rsid w:val="00ED7737"/>
    <w:rsid w:val="00EE7B38"/>
    <w:rsid w:val="00EF577B"/>
    <w:rsid w:val="00F106AF"/>
    <w:rsid w:val="00F164E3"/>
    <w:rsid w:val="00F2085F"/>
    <w:rsid w:val="00F4103B"/>
    <w:rsid w:val="00F45847"/>
    <w:rsid w:val="00F67D38"/>
    <w:rsid w:val="00F84108"/>
    <w:rsid w:val="00F93809"/>
    <w:rsid w:val="00F96963"/>
    <w:rsid w:val="00FB116F"/>
    <w:rsid w:val="00FB6C91"/>
    <w:rsid w:val="00FC4235"/>
    <w:rsid w:val="00FC5B7D"/>
    <w:rsid w:val="00FD3177"/>
    <w:rsid w:val="00FD534B"/>
    <w:rsid w:val="00FE2392"/>
    <w:rsid w:val="00FE43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8B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18B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418BC"/>
    <w:rPr>
      <w:rFonts w:cs="Times New Roman"/>
      <w:sz w:val="18"/>
      <w:szCs w:val="18"/>
    </w:rPr>
  </w:style>
  <w:style w:type="paragraph" w:styleId="Footer">
    <w:name w:val="footer"/>
    <w:basedOn w:val="Normal"/>
    <w:link w:val="FooterChar"/>
    <w:uiPriority w:val="99"/>
    <w:rsid w:val="00C418B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418BC"/>
    <w:rPr>
      <w:rFonts w:cs="Times New Roman"/>
      <w:sz w:val="18"/>
      <w:szCs w:val="18"/>
    </w:rPr>
  </w:style>
  <w:style w:type="paragraph" w:styleId="BodyText2">
    <w:name w:val="Body Text 2"/>
    <w:basedOn w:val="Normal"/>
    <w:link w:val="BodyText2Char"/>
    <w:uiPriority w:val="99"/>
    <w:rsid w:val="00C418BC"/>
    <w:rPr>
      <w:rFonts w:ascii="仿宋_GB2312" w:eastAsia="仿宋_GB2312"/>
      <w:sz w:val="28"/>
      <w:szCs w:val="28"/>
    </w:rPr>
  </w:style>
  <w:style w:type="character" w:customStyle="1" w:styleId="BodyText2Char">
    <w:name w:val="Body Text 2 Char"/>
    <w:basedOn w:val="DefaultParagraphFont"/>
    <w:link w:val="BodyText2"/>
    <w:uiPriority w:val="99"/>
    <w:locked/>
    <w:rsid w:val="00C418BC"/>
    <w:rPr>
      <w:rFonts w:ascii="仿宋_GB2312" w:eastAsia="仿宋_GB2312" w:hAnsi="Times New Roman" w:cs="Times New Roman"/>
      <w:sz w:val="28"/>
      <w:szCs w:val="28"/>
    </w:rPr>
  </w:style>
  <w:style w:type="character" w:styleId="PageNumber">
    <w:name w:val="page number"/>
    <w:basedOn w:val="DefaultParagraphFont"/>
    <w:uiPriority w:val="99"/>
    <w:rsid w:val="00C418BC"/>
    <w:rPr>
      <w:rFonts w:cs="Times New Roman"/>
    </w:rPr>
  </w:style>
  <w:style w:type="paragraph" w:styleId="BodyText">
    <w:name w:val="Body Text"/>
    <w:basedOn w:val="Normal"/>
    <w:link w:val="BodyTextChar"/>
    <w:uiPriority w:val="99"/>
    <w:rsid w:val="00C418BC"/>
    <w:pPr>
      <w:spacing w:after="120"/>
    </w:pPr>
  </w:style>
  <w:style w:type="character" w:customStyle="1" w:styleId="BodyTextChar">
    <w:name w:val="Body Text Char"/>
    <w:basedOn w:val="DefaultParagraphFont"/>
    <w:link w:val="BodyText"/>
    <w:uiPriority w:val="99"/>
    <w:locked/>
    <w:rsid w:val="00C418BC"/>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C418BC"/>
    <w:rPr>
      <w:sz w:val="18"/>
      <w:szCs w:val="18"/>
    </w:rPr>
  </w:style>
  <w:style w:type="character" w:customStyle="1" w:styleId="BalloonTextChar">
    <w:name w:val="Balloon Text Char"/>
    <w:basedOn w:val="DefaultParagraphFont"/>
    <w:link w:val="BalloonText"/>
    <w:uiPriority w:val="99"/>
    <w:semiHidden/>
    <w:locked/>
    <w:rsid w:val="00C418BC"/>
    <w:rPr>
      <w:rFonts w:ascii="Times New Roman" w:eastAsia="宋体" w:hAnsi="Times New Roman" w:cs="Times New Roman"/>
      <w:sz w:val="18"/>
      <w:szCs w:val="18"/>
    </w:rPr>
  </w:style>
  <w:style w:type="table" w:styleId="TableGrid">
    <w:name w:val="Table Grid"/>
    <w:basedOn w:val="TableNormal"/>
    <w:uiPriority w:val="99"/>
    <w:rsid w:val="00C418BC"/>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C418BC"/>
    <w:rPr>
      <w:rFonts w:cs="Times New Roman"/>
      <w:sz w:val="21"/>
      <w:szCs w:val="21"/>
    </w:rPr>
  </w:style>
  <w:style w:type="paragraph" w:styleId="CommentText">
    <w:name w:val="annotation text"/>
    <w:basedOn w:val="Normal"/>
    <w:link w:val="CommentTextChar"/>
    <w:uiPriority w:val="99"/>
    <w:rsid w:val="00C418BC"/>
    <w:pPr>
      <w:jc w:val="left"/>
    </w:pPr>
  </w:style>
  <w:style w:type="character" w:customStyle="1" w:styleId="CommentTextChar">
    <w:name w:val="Comment Text Char"/>
    <w:basedOn w:val="DefaultParagraphFont"/>
    <w:link w:val="CommentText"/>
    <w:uiPriority w:val="99"/>
    <w:locked/>
    <w:rsid w:val="00C418BC"/>
    <w:rPr>
      <w:rFonts w:ascii="Times New Roman" w:eastAsia="宋体" w:hAnsi="Times New Roman" w:cs="Times New Roman"/>
      <w:sz w:val="24"/>
      <w:szCs w:val="24"/>
    </w:rPr>
  </w:style>
  <w:style w:type="paragraph" w:styleId="CommentSubject">
    <w:name w:val="annotation subject"/>
    <w:basedOn w:val="CommentText"/>
    <w:next w:val="CommentText"/>
    <w:link w:val="CommentSubjectChar"/>
    <w:uiPriority w:val="99"/>
    <w:rsid w:val="00C418BC"/>
    <w:rPr>
      <w:b/>
      <w:bCs/>
    </w:rPr>
  </w:style>
  <w:style w:type="character" w:customStyle="1" w:styleId="CommentSubjectChar">
    <w:name w:val="Comment Subject Char"/>
    <w:basedOn w:val="CommentTextChar"/>
    <w:link w:val="CommentSubject"/>
    <w:uiPriority w:val="99"/>
    <w:locked/>
    <w:rsid w:val="00C418BC"/>
    <w:rPr>
      <w:b/>
      <w:bCs/>
    </w:rPr>
  </w:style>
  <w:style w:type="paragraph" w:styleId="BodyTextIndent">
    <w:name w:val="Body Text Indent"/>
    <w:basedOn w:val="Normal"/>
    <w:link w:val="BodyTextIndentChar"/>
    <w:uiPriority w:val="99"/>
    <w:rsid w:val="00C418BC"/>
    <w:pPr>
      <w:spacing w:after="120"/>
      <w:ind w:leftChars="200" w:left="420"/>
    </w:pPr>
  </w:style>
  <w:style w:type="character" w:customStyle="1" w:styleId="BodyTextIndentChar">
    <w:name w:val="Body Text Indent Char"/>
    <w:basedOn w:val="DefaultParagraphFont"/>
    <w:link w:val="BodyTextIndent"/>
    <w:uiPriority w:val="99"/>
    <w:locked/>
    <w:rsid w:val="00C418BC"/>
    <w:rPr>
      <w:rFonts w:ascii="Times New Roman" w:eastAsia="宋体" w:hAnsi="Times New Roman" w:cs="Times New Roman"/>
      <w:sz w:val="24"/>
      <w:szCs w:val="24"/>
    </w:rPr>
  </w:style>
  <w:style w:type="paragraph" w:styleId="Revision">
    <w:name w:val="Revision"/>
    <w:hidden/>
    <w:uiPriority w:val="99"/>
    <w:semiHidden/>
    <w:rsid w:val="00C418BC"/>
    <w:rPr>
      <w:rFonts w:ascii="Times New Roman" w:hAnsi="Times New Roman"/>
      <w:szCs w:val="24"/>
    </w:rPr>
  </w:style>
  <w:style w:type="paragraph" w:styleId="NormalWeb">
    <w:name w:val="Normal (Web)"/>
    <w:basedOn w:val="Normal"/>
    <w:uiPriority w:val="99"/>
    <w:rsid w:val="00C418BC"/>
    <w:rPr>
      <w:sz w:val="24"/>
    </w:rPr>
  </w:style>
  <w:style w:type="paragraph" w:styleId="PlainText">
    <w:name w:val="Plain Text"/>
    <w:basedOn w:val="Normal"/>
    <w:link w:val="PlainTextChar"/>
    <w:uiPriority w:val="99"/>
    <w:rsid w:val="00C418BC"/>
    <w:rPr>
      <w:rFonts w:ascii="宋体" w:hAnsi="Courier New" w:cs="Courier New"/>
      <w:szCs w:val="21"/>
    </w:rPr>
  </w:style>
  <w:style w:type="character" w:customStyle="1" w:styleId="PlainTextChar">
    <w:name w:val="Plain Text Char"/>
    <w:basedOn w:val="DefaultParagraphFont"/>
    <w:link w:val="PlainText"/>
    <w:uiPriority w:val="99"/>
    <w:locked/>
    <w:rsid w:val="00C418BC"/>
    <w:rPr>
      <w:rFonts w:ascii="宋体" w:eastAsia="宋体" w:hAnsi="Courier New" w:cs="Courier New"/>
      <w:sz w:val="21"/>
      <w:szCs w:val="21"/>
    </w:rPr>
  </w:style>
  <w:style w:type="character" w:styleId="Hyperlink">
    <w:name w:val="Hyperlink"/>
    <w:basedOn w:val="DefaultParagraphFont"/>
    <w:uiPriority w:val="99"/>
    <w:rsid w:val="00C418BC"/>
    <w:rPr>
      <w:rFonts w:cs="Times New Roman"/>
      <w:color w:val="0000FF"/>
      <w:u w:val="single"/>
    </w:rPr>
  </w:style>
  <w:style w:type="character" w:styleId="FollowedHyperlink">
    <w:name w:val="FollowedHyperlink"/>
    <w:basedOn w:val="DefaultParagraphFont"/>
    <w:uiPriority w:val="99"/>
    <w:rsid w:val="00C418BC"/>
    <w:rPr>
      <w:rFonts w:cs="Times New Roman"/>
      <w:color w:val="800080"/>
      <w:u w:val="single"/>
    </w:rPr>
  </w:style>
  <w:style w:type="paragraph" w:customStyle="1" w:styleId="font5">
    <w:name w:val="font5"/>
    <w:basedOn w:val="Normal"/>
    <w:uiPriority w:val="99"/>
    <w:rsid w:val="00C418BC"/>
    <w:pPr>
      <w:widowControl/>
      <w:spacing w:before="100" w:beforeAutospacing="1" w:after="100" w:afterAutospacing="1"/>
      <w:jc w:val="left"/>
    </w:pPr>
    <w:rPr>
      <w:rFonts w:ascii="华文中宋" w:eastAsia="华文中宋" w:hAnsi="华文中宋" w:cs="宋体"/>
      <w:b/>
      <w:bCs/>
      <w:color w:val="000000"/>
      <w:kern w:val="0"/>
      <w:sz w:val="32"/>
      <w:szCs w:val="32"/>
    </w:rPr>
  </w:style>
  <w:style w:type="paragraph" w:customStyle="1" w:styleId="xl63">
    <w:name w:val="xl63"/>
    <w:basedOn w:val="Normal"/>
    <w:uiPriority w:val="99"/>
    <w:rsid w:val="00C418BC"/>
    <w:pPr>
      <w:widowControl/>
      <w:spacing w:before="100" w:beforeAutospacing="1" w:after="100" w:afterAutospacing="1"/>
      <w:jc w:val="center"/>
      <w:textAlignment w:val="center"/>
    </w:pPr>
    <w:rPr>
      <w:rFonts w:ascii="仿宋" w:eastAsia="仿宋" w:hAnsi="仿宋" w:cs="宋体"/>
      <w:b/>
      <w:bCs/>
      <w:color w:val="000000"/>
      <w:kern w:val="0"/>
      <w:sz w:val="24"/>
    </w:rPr>
  </w:style>
  <w:style w:type="paragraph" w:customStyle="1" w:styleId="xl64">
    <w:name w:val="xl64"/>
    <w:basedOn w:val="Normal"/>
    <w:uiPriority w:val="99"/>
    <w:rsid w:val="00C418BC"/>
    <w:pPr>
      <w:widowControl/>
      <w:spacing w:before="100" w:beforeAutospacing="1" w:after="100" w:afterAutospacing="1"/>
      <w:jc w:val="center"/>
      <w:textAlignment w:val="center"/>
    </w:pPr>
    <w:rPr>
      <w:rFonts w:ascii="仿宋" w:eastAsia="仿宋" w:hAnsi="仿宋" w:cs="宋体"/>
      <w:color w:val="000000"/>
      <w:kern w:val="0"/>
      <w:sz w:val="24"/>
    </w:rPr>
  </w:style>
  <w:style w:type="paragraph" w:customStyle="1" w:styleId="xl65">
    <w:name w:val="xl65"/>
    <w:basedOn w:val="Normal"/>
    <w:uiPriority w:val="99"/>
    <w:rsid w:val="00C418BC"/>
    <w:pPr>
      <w:widowControl/>
      <w:spacing w:before="100" w:beforeAutospacing="1" w:after="100" w:afterAutospacing="1"/>
      <w:jc w:val="left"/>
      <w:textAlignment w:val="center"/>
    </w:pPr>
    <w:rPr>
      <w:rFonts w:ascii="仿宋" w:eastAsia="仿宋" w:hAnsi="仿宋" w:cs="宋体"/>
      <w:b/>
      <w:bCs/>
      <w:color w:val="000000"/>
      <w:kern w:val="0"/>
      <w:sz w:val="24"/>
    </w:rPr>
  </w:style>
  <w:style w:type="paragraph" w:customStyle="1" w:styleId="xl66">
    <w:name w:val="xl66"/>
    <w:basedOn w:val="Normal"/>
    <w:uiPriority w:val="99"/>
    <w:rsid w:val="00C418BC"/>
    <w:pPr>
      <w:widowControl/>
      <w:spacing w:before="100" w:beforeAutospacing="1" w:after="100" w:afterAutospacing="1"/>
      <w:jc w:val="left"/>
      <w:textAlignment w:val="center"/>
    </w:pPr>
    <w:rPr>
      <w:rFonts w:ascii="仿宋" w:eastAsia="仿宋" w:hAnsi="仿宋" w:cs="宋体"/>
      <w:b/>
      <w:bCs/>
      <w:color w:val="000000"/>
      <w:kern w:val="0"/>
      <w:sz w:val="28"/>
      <w:szCs w:val="28"/>
    </w:rPr>
  </w:style>
  <w:style w:type="paragraph" w:customStyle="1" w:styleId="xl67">
    <w:name w:val="xl67"/>
    <w:basedOn w:val="Normal"/>
    <w:uiPriority w:val="99"/>
    <w:rsid w:val="00C418BC"/>
    <w:pPr>
      <w:widowControl/>
      <w:spacing w:before="100" w:beforeAutospacing="1" w:after="100" w:afterAutospacing="1"/>
      <w:jc w:val="left"/>
      <w:textAlignment w:val="center"/>
    </w:pPr>
    <w:rPr>
      <w:rFonts w:ascii="仿宋" w:eastAsia="仿宋" w:hAnsi="仿宋" w:cs="宋体"/>
      <w:color w:val="000000"/>
      <w:kern w:val="0"/>
      <w:sz w:val="24"/>
    </w:rPr>
  </w:style>
  <w:style w:type="paragraph" w:customStyle="1" w:styleId="xl68">
    <w:name w:val="xl68"/>
    <w:basedOn w:val="Normal"/>
    <w:uiPriority w:val="99"/>
    <w:rsid w:val="00C418BC"/>
    <w:pPr>
      <w:widowControl/>
      <w:spacing w:before="100" w:beforeAutospacing="1" w:after="100" w:afterAutospacing="1"/>
      <w:jc w:val="left"/>
    </w:pPr>
    <w:rPr>
      <w:kern w:val="0"/>
      <w:sz w:val="20"/>
      <w:szCs w:val="20"/>
    </w:rPr>
  </w:style>
  <w:style w:type="paragraph" w:customStyle="1" w:styleId="xl69">
    <w:name w:val="xl69"/>
    <w:basedOn w:val="Normal"/>
    <w:uiPriority w:val="99"/>
    <w:rsid w:val="00C418BC"/>
    <w:pPr>
      <w:widowControl/>
      <w:spacing w:before="100" w:beforeAutospacing="1" w:after="100" w:afterAutospacing="1"/>
      <w:jc w:val="left"/>
      <w:textAlignment w:val="center"/>
    </w:pPr>
    <w:rPr>
      <w:rFonts w:ascii="仿宋" w:eastAsia="仿宋" w:hAnsi="仿宋" w:cs="宋体"/>
      <w:b/>
      <w:bCs/>
      <w:color w:val="000000"/>
      <w:kern w:val="0"/>
      <w:sz w:val="28"/>
      <w:szCs w:val="28"/>
    </w:rPr>
  </w:style>
  <w:style w:type="paragraph" w:customStyle="1" w:styleId="xl70">
    <w:name w:val="xl70"/>
    <w:basedOn w:val="Normal"/>
    <w:uiPriority w:val="99"/>
    <w:rsid w:val="00C418BC"/>
    <w:pPr>
      <w:widowControl/>
      <w:spacing w:before="100" w:beforeAutospacing="1" w:after="100" w:afterAutospacing="1"/>
      <w:jc w:val="center"/>
      <w:textAlignment w:val="center"/>
    </w:pPr>
    <w:rPr>
      <w:kern w:val="0"/>
      <w:sz w:val="20"/>
      <w:szCs w:val="20"/>
    </w:rPr>
  </w:style>
  <w:style w:type="paragraph" w:customStyle="1" w:styleId="xl71">
    <w:name w:val="xl71"/>
    <w:basedOn w:val="Normal"/>
    <w:uiPriority w:val="99"/>
    <w:rsid w:val="00C418BC"/>
    <w:pPr>
      <w:widowControl/>
      <w:spacing w:before="100" w:beforeAutospacing="1" w:after="100" w:afterAutospacing="1"/>
      <w:jc w:val="center"/>
    </w:pPr>
    <w:rPr>
      <w:rFonts w:ascii="宋体" w:hAnsi="宋体" w:cs="宋体"/>
      <w:kern w:val="0"/>
      <w:sz w:val="24"/>
    </w:rPr>
  </w:style>
  <w:style w:type="paragraph" w:customStyle="1" w:styleId="xl72">
    <w:name w:val="xl72"/>
    <w:basedOn w:val="Normal"/>
    <w:uiPriority w:val="99"/>
    <w:rsid w:val="00C418BC"/>
    <w:pPr>
      <w:widowControl/>
      <w:spacing w:before="100" w:beforeAutospacing="1" w:after="100" w:afterAutospacing="1"/>
      <w:jc w:val="center"/>
      <w:textAlignment w:val="center"/>
    </w:pPr>
    <w:rPr>
      <w:b/>
      <w:bCs/>
      <w:color w:val="000000"/>
      <w:kern w:val="0"/>
      <w:sz w:val="32"/>
      <w:szCs w:val="32"/>
    </w:rPr>
  </w:style>
  <w:style w:type="paragraph" w:customStyle="1" w:styleId="xl73">
    <w:name w:val="xl73"/>
    <w:basedOn w:val="Normal"/>
    <w:uiPriority w:val="99"/>
    <w:rsid w:val="00C418BC"/>
    <w:pPr>
      <w:widowControl/>
      <w:spacing w:before="100" w:beforeAutospacing="1" w:after="100" w:afterAutospacing="1"/>
      <w:jc w:val="center"/>
      <w:textAlignment w:val="center"/>
    </w:pPr>
    <w:rPr>
      <w:rFonts w:ascii="华文中宋" w:eastAsia="华文中宋" w:hAnsi="华文中宋" w:cs="宋体"/>
      <w:b/>
      <w:bCs/>
      <w:color w:val="000000"/>
      <w:kern w:val="0"/>
      <w:sz w:val="32"/>
      <w:szCs w:val="32"/>
    </w:rPr>
  </w:style>
  <w:style w:type="paragraph" w:customStyle="1" w:styleId="xl74">
    <w:name w:val="xl74"/>
    <w:basedOn w:val="Normal"/>
    <w:uiPriority w:val="99"/>
    <w:rsid w:val="00C418BC"/>
    <w:pPr>
      <w:widowControl/>
      <w:spacing w:before="100" w:beforeAutospacing="1" w:after="100" w:afterAutospacing="1"/>
      <w:jc w:val="center"/>
      <w:textAlignment w:val="center"/>
    </w:pPr>
    <w:rPr>
      <w:b/>
      <w:bCs/>
      <w:color w:val="000000"/>
      <w:kern w:val="0"/>
      <w:sz w:val="32"/>
      <w:szCs w:val="32"/>
    </w:rPr>
  </w:style>
  <w:style w:type="paragraph" w:customStyle="1" w:styleId="xl75">
    <w:name w:val="xl75"/>
    <w:basedOn w:val="Normal"/>
    <w:uiPriority w:val="99"/>
    <w:rsid w:val="00C418BC"/>
    <w:pPr>
      <w:widowControl/>
      <w:spacing w:before="100" w:beforeAutospacing="1" w:after="100" w:afterAutospacing="1"/>
      <w:jc w:val="center"/>
      <w:textAlignment w:val="center"/>
    </w:pPr>
    <w:rPr>
      <w:rFonts w:ascii="华文中宋" w:eastAsia="华文中宋" w:hAnsi="华文中宋" w:cs="宋体"/>
      <w:b/>
      <w:bCs/>
      <w:color w:val="000000"/>
      <w:kern w:val="0"/>
      <w:sz w:val="32"/>
      <w:szCs w:val="32"/>
    </w:rPr>
  </w:style>
  <w:style w:type="paragraph" w:styleId="Date">
    <w:name w:val="Date"/>
    <w:basedOn w:val="Normal"/>
    <w:next w:val="Normal"/>
    <w:link w:val="DateChar"/>
    <w:uiPriority w:val="99"/>
    <w:semiHidden/>
    <w:rsid w:val="009F7C87"/>
    <w:pPr>
      <w:ind w:leftChars="2500" w:left="100"/>
    </w:pPr>
  </w:style>
  <w:style w:type="character" w:customStyle="1" w:styleId="DateChar">
    <w:name w:val="Date Char"/>
    <w:basedOn w:val="DefaultParagraphFont"/>
    <w:link w:val="Date"/>
    <w:uiPriority w:val="99"/>
    <w:semiHidden/>
    <w:locked/>
    <w:rsid w:val="009F7C87"/>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2999913">
      <w:marLeft w:val="0"/>
      <w:marRight w:val="0"/>
      <w:marTop w:val="0"/>
      <w:marBottom w:val="0"/>
      <w:divBdr>
        <w:top w:val="none" w:sz="0" w:space="0" w:color="auto"/>
        <w:left w:val="none" w:sz="0" w:space="0" w:color="auto"/>
        <w:bottom w:val="none" w:sz="0" w:space="0" w:color="auto"/>
        <w:right w:val="none" w:sz="0" w:space="0" w:color="auto"/>
      </w:divBdr>
    </w:div>
    <w:div w:id="1982999914">
      <w:marLeft w:val="0"/>
      <w:marRight w:val="0"/>
      <w:marTop w:val="0"/>
      <w:marBottom w:val="0"/>
      <w:divBdr>
        <w:top w:val="none" w:sz="0" w:space="0" w:color="auto"/>
        <w:left w:val="none" w:sz="0" w:space="0" w:color="auto"/>
        <w:bottom w:val="none" w:sz="0" w:space="0" w:color="auto"/>
        <w:right w:val="none" w:sz="0" w:space="0" w:color="auto"/>
      </w:divBdr>
    </w:div>
    <w:div w:id="19829999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128</Words>
  <Characters>731</Characters>
  <Application>Microsoft Office Outlook</Application>
  <DocSecurity>0</DocSecurity>
  <Lines>0</Lines>
  <Paragraphs>0</Paragraphs>
  <ScaleCrop>false</ScaleCrop>
  <Company>yzc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教育部办公厅关于做好2017年推荐优秀应届本科毕业生免试攻读研究生工作的通知</dc:title>
  <dc:subject/>
  <dc:creator>yzc</dc:creator>
  <cp:keywords/>
  <dc:description/>
  <cp:lastModifiedBy>User</cp:lastModifiedBy>
  <cp:revision>2</cp:revision>
  <cp:lastPrinted>2016-09-07T09:07:00Z</cp:lastPrinted>
  <dcterms:created xsi:type="dcterms:W3CDTF">2016-09-09T06:32:00Z</dcterms:created>
  <dcterms:modified xsi:type="dcterms:W3CDTF">2016-09-09T06:32:00Z</dcterms:modified>
</cp:coreProperties>
</file>